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3F" w:rsidRPr="00833DC5" w:rsidRDefault="004B113F" w:rsidP="00F06D43">
      <w:pPr>
        <w:pStyle w:val="Nagwek10"/>
        <w:spacing w:line="276" w:lineRule="auto"/>
        <w:rPr>
          <w:rFonts w:ascii="Times New Roman" w:hAnsi="Times New Roman" w:cs="Times New Roman"/>
        </w:rPr>
      </w:pPr>
    </w:p>
    <w:p w:rsidR="008E004C" w:rsidRPr="00833DC5" w:rsidRDefault="008E004C" w:rsidP="00F06D43">
      <w:pPr>
        <w:pStyle w:val="Nagwek10"/>
        <w:spacing w:line="276" w:lineRule="auto"/>
        <w:rPr>
          <w:rFonts w:ascii="Times New Roman" w:hAnsi="Times New Roman" w:cs="Times New Roman"/>
        </w:rPr>
      </w:pPr>
      <w:r w:rsidRPr="00833DC5">
        <w:rPr>
          <w:rFonts w:ascii="Times New Roman" w:hAnsi="Times New Roman" w:cs="Times New Roman"/>
        </w:rPr>
        <w:t>Specyfikacja warunków zamówienia</w:t>
      </w:r>
    </w:p>
    <w:p w:rsidR="005B6A3E" w:rsidRPr="00833DC5" w:rsidRDefault="008E004C" w:rsidP="00F06D43">
      <w:pPr>
        <w:spacing w:line="276" w:lineRule="auto"/>
        <w:jc w:val="center"/>
        <w:rPr>
          <w:sz w:val="24"/>
          <w:szCs w:val="24"/>
        </w:rPr>
      </w:pPr>
      <w:r w:rsidRPr="00833DC5">
        <w:rPr>
          <w:sz w:val="24"/>
          <w:szCs w:val="24"/>
        </w:rPr>
        <w:t xml:space="preserve">(postępowanie zarejestrowano pod </w:t>
      </w:r>
      <w:r w:rsidR="005B6A3E" w:rsidRPr="00833DC5">
        <w:rPr>
          <w:sz w:val="24"/>
          <w:szCs w:val="24"/>
        </w:rPr>
        <w:t>nr</w:t>
      </w:r>
      <w:r w:rsidR="002534C4" w:rsidRPr="00833DC5">
        <w:rPr>
          <w:sz w:val="24"/>
          <w:szCs w:val="24"/>
        </w:rPr>
        <w:t xml:space="preserve"> </w:t>
      </w:r>
      <w:r w:rsidR="00BE2EEF" w:rsidRPr="00833DC5">
        <w:rPr>
          <w:sz w:val="24"/>
          <w:szCs w:val="24"/>
        </w:rPr>
        <w:t>GOSiR.RŚ.271.01.2021</w:t>
      </w:r>
      <w:r w:rsidR="002534C4" w:rsidRPr="00833DC5">
        <w:rPr>
          <w:sz w:val="24"/>
          <w:szCs w:val="24"/>
        </w:rPr>
        <w:t>)</w:t>
      </w:r>
    </w:p>
    <w:p w:rsidR="009E4F7B" w:rsidRPr="00833DC5" w:rsidRDefault="009E4F7B" w:rsidP="00F06D43">
      <w:pPr>
        <w:spacing w:line="276" w:lineRule="auto"/>
        <w:jc w:val="center"/>
        <w:rPr>
          <w:sz w:val="24"/>
          <w:szCs w:val="24"/>
        </w:rPr>
      </w:pPr>
    </w:p>
    <w:p w:rsidR="008E004C" w:rsidRPr="00833DC5" w:rsidRDefault="008E004C" w:rsidP="00F06D43">
      <w:pPr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Podstawa prawna: ustawa </w:t>
      </w:r>
      <w:bookmarkStart w:id="0" w:name="_Hlk61720752"/>
      <w:r w:rsidRPr="00833DC5">
        <w:rPr>
          <w:sz w:val="24"/>
          <w:szCs w:val="24"/>
        </w:rPr>
        <w:t xml:space="preserve">z dnia </w:t>
      </w:r>
      <w:bookmarkStart w:id="1" w:name="_Hlk61514156"/>
      <w:r w:rsidR="00137EC4" w:rsidRPr="00833DC5">
        <w:rPr>
          <w:sz w:val="24"/>
          <w:szCs w:val="24"/>
        </w:rPr>
        <w:t>11</w:t>
      </w:r>
      <w:r w:rsidRPr="00833DC5">
        <w:rPr>
          <w:sz w:val="24"/>
          <w:szCs w:val="24"/>
        </w:rPr>
        <w:t xml:space="preserve"> </w:t>
      </w:r>
      <w:r w:rsidR="00137EC4" w:rsidRPr="00833DC5">
        <w:rPr>
          <w:sz w:val="24"/>
          <w:szCs w:val="24"/>
        </w:rPr>
        <w:t>wrześ</w:t>
      </w:r>
      <w:r w:rsidRPr="00833DC5">
        <w:rPr>
          <w:sz w:val="24"/>
          <w:szCs w:val="24"/>
        </w:rPr>
        <w:t>nia 20</w:t>
      </w:r>
      <w:r w:rsidR="00137EC4" w:rsidRPr="00833DC5">
        <w:rPr>
          <w:sz w:val="24"/>
          <w:szCs w:val="24"/>
        </w:rPr>
        <w:t>19</w:t>
      </w:r>
      <w:r w:rsidR="00BE2EEF" w:rsidRPr="00833DC5">
        <w:rPr>
          <w:sz w:val="24"/>
          <w:szCs w:val="24"/>
        </w:rPr>
        <w:t> </w:t>
      </w:r>
      <w:r w:rsidRPr="00833DC5">
        <w:rPr>
          <w:sz w:val="24"/>
          <w:szCs w:val="24"/>
        </w:rPr>
        <w:t xml:space="preserve">r. Prawo zamówień publicznych </w:t>
      </w:r>
      <w:r w:rsidR="00BD0A1B" w:rsidRPr="00833DC5">
        <w:rPr>
          <w:sz w:val="24"/>
          <w:szCs w:val="24"/>
        </w:rPr>
        <w:t>(</w:t>
      </w:r>
      <w:r w:rsidR="00586443" w:rsidRPr="00833DC5">
        <w:rPr>
          <w:sz w:val="24"/>
          <w:szCs w:val="24"/>
        </w:rPr>
        <w:t>Dz.U.2021</w:t>
      </w:r>
      <w:r w:rsidR="00BD0A1B" w:rsidRPr="00833DC5">
        <w:rPr>
          <w:sz w:val="24"/>
          <w:szCs w:val="24"/>
        </w:rPr>
        <w:t>.</w:t>
      </w:r>
      <w:r w:rsidR="00586443" w:rsidRPr="00833DC5">
        <w:rPr>
          <w:sz w:val="24"/>
          <w:szCs w:val="24"/>
        </w:rPr>
        <w:t>1129</w:t>
      </w:r>
      <w:r w:rsidR="00632809" w:rsidRPr="00833DC5">
        <w:rPr>
          <w:sz w:val="24"/>
          <w:szCs w:val="24"/>
        </w:rPr>
        <w:t xml:space="preserve"> ze zm.</w:t>
      </w:r>
      <w:r w:rsidR="00BD0A1B" w:rsidRPr="00833DC5">
        <w:rPr>
          <w:sz w:val="24"/>
          <w:szCs w:val="24"/>
        </w:rPr>
        <w:t>)</w:t>
      </w:r>
      <w:r w:rsidRPr="00833DC5">
        <w:rPr>
          <w:sz w:val="24"/>
          <w:szCs w:val="24"/>
        </w:rPr>
        <w:t xml:space="preserve"> </w:t>
      </w:r>
      <w:bookmarkEnd w:id="1"/>
      <w:r w:rsidRPr="00833DC5">
        <w:rPr>
          <w:sz w:val="24"/>
          <w:szCs w:val="24"/>
        </w:rPr>
        <w:t xml:space="preserve">zwana dalej </w:t>
      </w:r>
      <w:r w:rsidR="009D4070" w:rsidRPr="00833DC5">
        <w:rPr>
          <w:sz w:val="24"/>
          <w:szCs w:val="24"/>
        </w:rPr>
        <w:t>„</w:t>
      </w:r>
      <w:r w:rsidRPr="00833DC5">
        <w:rPr>
          <w:sz w:val="24"/>
          <w:szCs w:val="24"/>
        </w:rPr>
        <w:t>ustawą</w:t>
      </w:r>
      <w:r w:rsidR="005E149E" w:rsidRPr="00833DC5">
        <w:rPr>
          <w:sz w:val="24"/>
          <w:szCs w:val="24"/>
        </w:rPr>
        <w:t xml:space="preserve"> </w:t>
      </w:r>
      <w:proofErr w:type="spellStart"/>
      <w:r w:rsidR="005E149E" w:rsidRPr="00833DC5">
        <w:rPr>
          <w:sz w:val="24"/>
          <w:szCs w:val="24"/>
        </w:rPr>
        <w:t>Pzp</w:t>
      </w:r>
      <w:proofErr w:type="spellEnd"/>
      <w:r w:rsidRPr="00833DC5">
        <w:rPr>
          <w:sz w:val="24"/>
          <w:szCs w:val="24"/>
        </w:rPr>
        <w:t>".</w:t>
      </w:r>
      <w:bookmarkEnd w:id="0"/>
    </w:p>
    <w:p w:rsidR="00F06D43" w:rsidRPr="00833DC5" w:rsidRDefault="00F06D43" w:rsidP="00F06D43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F06D43" w:rsidRPr="00833DC5" w:rsidTr="00F06D43">
        <w:tc>
          <w:tcPr>
            <w:tcW w:w="10005" w:type="dxa"/>
            <w:shd w:val="clear" w:color="auto" w:fill="F2F2F2" w:themeFill="background1" w:themeFillShade="F2"/>
          </w:tcPr>
          <w:p w:rsidR="00F06D43" w:rsidRPr="00833DC5" w:rsidRDefault="00F06D43" w:rsidP="00B30BFC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  <w:r w:rsidRPr="00833DC5">
              <w:rPr>
                <w:b/>
                <w:bCs/>
                <w:sz w:val="24"/>
                <w:szCs w:val="24"/>
              </w:rPr>
              <w:t xml:space="preserve">I. Zamawiający: </w:t>
            </w:r>
          </w:p>
        </w:tc>
      </w:tr>
    </w:tbl>
    <w:p w:rsidR="00BE2EEF" w:rsidRPr="00833DC5" w:rsidRDefault="00BE2EEF" w:rsidP="00B91B43">
      <w:pPr>
        <w:spacing w:line="276" w:lineRule="auto"/>
        <w:ind w:left="284"/>
        <w:contextualSpacing/>
        <w:rPr>
          <w:b/>
          <w:sz w:val="24"/>
          <w:szCs w:val="24"/>
        </w:rPr>
      </w:pPr>
      <w:r w:rsidRPr="00833DC5">
        <w:rPr>
          <w:b/>
          <w:sz w:val="24"/>
          <w:szCs w:val="24"/>
        </w:rPr>
        <w:t>Gminny Ośrodek Sportu i Rekreacji w Ustroniu Morskim</w:t>
      </w:r>
    </w:p>
    <w:p w:rsidR="005D2884" w:rsidRPr="00833DC5" w:rsidRDefault="00184E58" w:rsidP="00B91B43">
      <w:pPr>
        <w:spacing w:line="276" w:lineRule="auto"/>
        <w:ind w:left="284"/>
        <w:contextualSpacing/>
        <w:rPr>
          <w:sz w:val="24"/>
          <w:szCs w:val="24"/>
        </w:rPr>
      </w:pPr>
      <w:r w:rsidRPr="00833DC5">
        <w:rPr>
          <w:sz w:val="24"/>
          <w:szCs w:val="24"/>
        </w:rPr>
        <w:t xml:space="preserve">ul. </w:t>
      </w:r>
      <w:r w:rsidR="00BE2EEF" w:rsidRPr="00833DC5">
        <w:rPr>
          <w:sz w:val="24"/>
          <w:szCs w:val="24"/>
        </w:rPr>
        <w:t xml:space="preserve">Polna </w:t>
      </w:r>
      <w:r w:rsidR="008C243B" w:rsidRPr="00833DC5">
        <w:rPr>
          <w:sz w:val="24"/>
          <w:szCs w:val="24"/>
        </w:rPr>
        <w:t>3</w:t>
      </w:r>
      <w:r w:rsidRPr="00833DC5">
        <w:rPr>
          <w:sz w:val="24"/>
          <w:szCs w:val="24"/>
        </w:rPr>
        <w:t>, 78-111 Ustronie Morskie</w:t>
      </w:r>
    </w:p>
    <w:p w:rsidR="005D2884" w:rsidRPr="00833DC5" w:rsidRDefault="00AF0864" w:rsidP="00B91B43">
      <w:pPr>
        <w:spacing w:line="276" w:lineRule="auto"/>
        <w:ind w:left="284"/>
        <w:contextualSpacing/>
        <w:rPr>
          <w:sz w:val="24"/>
          <w:szCs w:val="24"/>
        </w:rPr>
      </w:pPr>
      <w:r w:rsidRPr="00833DC5">
        <w:rPr>
          <w:sz w:val="24"/>
          <w:szCs w:val="24"/>
        </w:rPr>
        <w:t>tel. (+48)</w:t>
      </w:r>
      <w:r w:rsidR="008C243B" w:rsidRPr="00833DC5">
        <w:rPr>
          <w:sz w:val="24"/>
          <w:szCs w:val="24"/>
        </w:rPr>
        <w:t xml:space="preserve"> 94 35 15 095</w:t>
      </w:r>
    </w:p>
    <w:p w:rsidR="00574A29" w:rsidRPr="00833DC5" w:rsidRDefault="00574A29" w:rsidP="00B91B43">
      <w:pPr>
        <w:spacing w:line="276" w:lineRule="auto"/>
        <w:ind w:left="284"/>
        <w:contextualSpacing/>
        <w:jc w:val="both"/>
        <w:rPr>
          <w:sz w:val="24"/>
          <w:szCs w:val="24"/>
        </w:rPr>
      </w:pPr>
      <w:bookmarkStart w:id="2" w:name="_Hlk61731435"/>
      <w:r w:rsidRPr="00833DC5">
        <w:rPr>
          <w:sz w:val="24"/>
          <w:szCs w:val="24"/>
        </w:rPr>
        <w:t>adres poczty elektronicznej</w:t>
      </w:r>
      <w:bookmarkEnd w:id="2"/>
      <w:r w:rsidRPr="00833DC5">
        <w:rPr>
          <w:sz w:val="24"/>
          <w:szCs w:val="24"/>
        </w:rPr>
        <w:t>:</w:t>
      </w:r>
      <w:r w:rsidR="00184E58" w:rsidRPr="00833DC5">
        <w:rPr>
          <w:sz w:val="24"/>
          <w:szCs w:val="24"/>
        </w:rPr>
        <w:t xml:space="preserve"> </w:t>
      </w:r>
      <w:r w:rsidR="008C243B" w:rsidRPr="00833DC5">
        <w:rPr>
          <w:sz w:val="24"/>
          <w:szCs w:val="24"/>
        </w:rPr>
        <w:t>gosir</w:t>
      </w:r>
      <w:r w:rsidR="00184E58" w:rsidRPr="00833DC5">
        <w:rPr>
          <w:sz w:val="24"/>
          <w:szCs w:val="24"/>
        </w:rPr>
        <w:t>@ustronie-morskie.pl</w:t>
      </w:r>
    </w:p>
    <w:p w:rsidR="00184E58" w:rsidRPr="00833DC5" w:rsidRDefault="00574A29" w:rsidP="00BE2EEF">
      <w:pPr>
        <w:spacing w:line="276" w:lineRule="auto"/>
        <w:ind w:left="284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godziny pracy zamawiającego: </w:t>
      </w:r>
      <w:r w:rsidR="00184E58" w:rsidRPr="00833DC5">
        <w:rPr>
          <w:sz w:val="24"/>
          <w:szCs w:val="24"/>
        </w:rPr>
        <w:t xml:space="preserve">od poniedziałku do piątku od godz. </w:t>
      </w:r>
      <w:r w:rsidR="008C243B" w:rsidRPr="00833DC5">
        <w:rPr>
          <w:sz w:val="24"/>
          <w:szCs w:val="24"/>
        </w:rPr>
        <w:t xml:space="preserve">07:30 </w:t>
      </w:r>
      <w:r w:rsidR="00184E58" w:rsidRPr="00833DC5">
        <w:rPr>
          <w:sz w:val="24"/>
          <w:szCs w:val="24"/>
        </w:rPr>
        <w:t xml:space="preserve">do godz. </w:t>
      </w:r>
      <w:r w:rsidR="008C243B" w:rsidRPr="00833DC5">
        <w:rPr>
          <w:sz w:val="24"/>
          <w:szCs w:val="24"/>
        </w:rPr>
        <w:t>15:30</w:t>
      </w:r>
      <w:r w:rsidR="00184E58" w:rsidRPr="00833DC5">
        <w:rPr>
          <w:sz w:val="24"/>
          <w:szCs w:val="24"/>
        </w:rPr>
        <w:t>.</w:t>
      </w:r>
    </w:p>
    <w:p w:rsidR="0012350E" w:rsidRPr="00833DC5" w:rsidRDefault="00574A29" w:rsidP="0012350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4"/>
          <w:szCs w:val="24"/>
        </w:rPr>
      </w:pPr>
      <w:bookmarkStart w:id="3" w:name="_Hlk61520305"/>
      <w:r w:rsidRPr="00833DC5">
        <w:rPr>
          <w:sz w:val="24"/>
          <w:szCs w:val="24"/>
        </w:rPr>
        <w:t>A</w:t>
      </w:r>
      <w:r w:rsidR="002B5945" w:rsidRPr="00833DC5">
        <w:rPr>
          <w:sz w:val="24"/>
          <w:szCs w:val="24"/>
        </w:rPr>
        <w:t xml:space="preserve">dres strony internetowej </w:t>
      </w:r>
      <w:bookmarkEnd w:id="3"/>
      <w:r w:rsidR="002B5945" w:rsidRPr="00833DC5">
        <w:rPr>
          <w:sz w:val="24"/>
          <w:szCs w:val="24"/>
        </w:rPr>
        <w:t>prowadzonego postępowani</w:t>
      </w:r>
      <w:r w:rsidR="00106066" w:rsidRPr="00833DC5">
        <w:rPr>
          <w:sz w:val="24"/>
          <w:szCs w:val="24"/>
        </w:rPr>
        <w:t xml:space="preserve">a, </w:t>
      </w:r>
      <w:r w:rsidR="002B5945" w:rsidRPr="00833DC5">
        <w:rPr>
          <w:sz w:val="24"/>
          <w:szCs w:val="24"/>
        </w:rPr>
        <w:t>strony internetowej, na której udostępniane będą zmiany i wyjaśnienia treści specyfikacji warunków zamówienia, zwanej dalej „SWZ”, oraz inne dokumenty zamówienia bezpośrednio związane z postępowaniem</w:t>
      </w:r>
      <w:r w:rsidRPr="00833DC5">
        <w:rPr>
          <w:sz w:val="24"/>
          <w:szCs w:val="24"/>
        </w:rPr>
        <w:t xml:space="preserve"> </w:t>
      </w:r>
      <w:r w:rsidR="002B5945" w:rsidRPr="00833DC5">
        <w:rPr>
          <w:sz w:val="24"/>
          <w:szCs w:val="24"/>
        </w:rPr>
        <w:t xml:space="preserve">o udzielenie zamówienia: </w:t>
      </w:r>
      <w:hyperlink r:id="rId8" w:history="1">
        <w:r w:rsidR="0012350E" w:rsidRPr="00833DC5">
          <w:rPr>
            <w:rStyle w:val="Hipercze"/>
            <w:sz w:val="24"/>
            <w:szCs w:val="24"/>
          </w:rPr>
          <w:t>http://gosir.bipy.parseta.pl</w:t>
        </w:r>
      </w:hyperlink>
    </w:p>
    <w:p w:rsidR="006014AD" w:rsidRPr="00833DC5" w:rsidRDefault="00574A29" w:rsidP="0012350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t>A</w:t>
      </w:r>
      <w:r w:rsidR="007E20FF" w:rsidRPr="00833DC5">
        <w:rPr>
          <w:sz w:val="24"/>
          <w:szCs w:val="24"/>
        </w:rPr>
        <w:t xml:space="preserve">dres strony internetowej do składania </w:t>
      </w:r>
      <w:r w:rsidR="007E20FF" w:rsidRPr="00833DC5">
        <w:rPr>
          <w:bCs/>
          <w:sz w:val="24"/>
          <w:szCs w:val="24"/>
        </w:rPr>
        <w:t>ofert</w:t>
      </w:r>
      <w:r w:rsidR="0043426E" w:rsidRPr="00833DC5">
        <w:rPr>
          <w:bCs/>
          <w:sz w:val="24"/>
          <w:szCs w:val="24"/>
        </w:rPr>
        <w:t xml:space="preserve"> i wszelkich dokumentów</w:t>
      </w:r>
      <w:r w:rsidR="008C3B02" w:rsidRPr="00833DC5">
        <w:rPr>
          <w:bCs/>
          <w:sz w:val="24"/>
          <w:szCs w:val="24"/>
        </w:rPr>
        <w:t xml:space="preserve"> lub oświadczeń</w:t>
      </w:r>
      <w:r w:rsidR="0043426E" w:rsidRPr="00833DC5">
        <w:rPr>
          <w:bCs/>
          <w:sz w:val="24"/>
          <w:szCs w:val="24"/>
        </w:rPr>
        <w:t xml:space="preserve"> składanych wraz</w:t>
      </w:r>
      <w:r w:rsidR="008C3B02" w:rsidRPr="00833DC5">
        <w:rPr>
          <w:bCs/>
          <w:sz w:val="24"/>
          <w:szCs w:val="24"/>
        </w:rPr>
        <w:t xml:space="preserve"> </w:t>
      </w:r>
      <w:r w:rsidR="0043426E" w:rsidRPr="00833DC5">
        <w:rPr>
          <w:bCs/>
          <w:sz w:val="24"/>
          <w:szCs w:val="24"/>
        </w:rPr>
        <w:t>z</w:t>
      </w:r>
      <w:r w:rsidR="004A1628" w:rsidRPr="00833DC5">
        <w:rPr>
          <w:bCs/>
          <w:sz w:val="24"/>
          <w:szCs w:val="24"/>
        </w:rPr>
        <w:t> </w:t>
      </w:r>
      <w:r w:rsidR="0043426E" w:rsidRPr="00833DC5">
        <w:rPr>
          <w:bCs/>
          <w:sz w:val="24"/>
          <w:szCs w:val="24"/>
        </w:rPr>
        <w:t>ofertą</w:t>
      </w:r>
      <w:r w:rsidR="007E20FF" w:rsidRPr="00833DC5">
        <w:rPr>
          <w:sz w:val="24"/>
          <w:szCs w:val="24"/>
        </w:rPr>
        <w:t xml:space="preserve"> </w:t>
      </w:r>
      <w:r w:rsidR="0043426E" w:rsidRPr="00833DC5">
        <w:rPr>
          <w:sz w:val="24"/>
          <w:szCs w:val="24"/>
        </w:rPr>
        <w:t>(</w:t>
      </w:r>
      <w:r w:rsidR="007E20FF" w:rsidRPr="00833DC5">
        <w:rPr>
          <w:sz w:val="24"/>
          <w:szCs w:val="24"/>
        </w:rPr>
        <w:t>przy użyciu „miniPortalu”</w:t>
      </w:r>
      <w:r w:rsidR="0043426E" w:rsidRPr="00833DC5">
        <w:rPr>
          <w:sz w:val="24"/>
          <w:szCs w:val="24"/>
        </w:rPr>
        <w:t>)</w:t>
      </w:r>
      <w:r w:rsidR="007E20FF" w:rsidRPr="00833DC5">
        <w:rPr>
          <w:sz w:val="24"/>
          <w:szCs w:val="24"/>
        </w:rPr>
        <w:t>:</w:t>
      </w:r>
      <w:r w:rsidR="00BE2EEF" w:rsidRPr="00833DC5">
        <w:rPr>
          <w:sz w:val="24"/>
          <w:szCs w:val="24"/>
        </w:rPr>
        <w:t xml:space="preserve"> </w:t>
      </w:r>
      <w:hyperlink r:id="rId9" w:history="1">
        <w:r w:rsidR="009E4F7B" w:rsidRPr="00833DC5">
          <w:rPr>
            <w:rStyle w:val="Hipercze"/>
            <w:sz w:val="24"/>
            <w:szCs w:val="24"/>
          </w:rPr>
          <w:t>https://miniportal.uzp.gov.pl</w:t>
        </w:r>
      </w:hyperlink>
      <w:r w:rsidR="009E4F7B" w:rsidRPr="00833DC5">
        <w:rPr>
          <w:sz w:val="24"/>
          <w:szCs w:val="24"/>
        </w:rPr>
        <w:t xml:space="preserve"> </w:t>
      </w:r>
    </w:p>
    <w:p w:rsidR="00EF4C11" w:rsidRPr="00833DC5" w:rsidRDefault="00574A29" w:rsidP="00EF4C11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t>E</w:t>
      </w:r>
      <w:r w:rsidR="006014AD" w:rsidRPr="00833DC5">
        <w:rPr>
          <w:sz w:val="24"/>
          <w:szCs w:val="24"/>
        </w:rPr>
        <w:t xml:space="preserve">lektroniczna skrzynka podawcza </w:t>
      </w:r>
      <w:proofErr w:type="spellStart"/>
      <w:r w:rsidR="00AD72D0" w:rsidRPr="00833DC5">
        <w:rPr>
          <w:sz w:val="24"/>
          <w:szCs w:val="24"/>
          <w:shd w:val="clear" w:color="auto" w:fill="FFFFFF"/>
        </w:rPr>
        <w:t>epuap</w:t>
      </w:r>
      <w:proofErr w:type="spellEnd"/>
      <w:r w:rsidR="00AD72D0" w:rsidRPr="00833DC5">
        <w:rPr>
          <w:sz w:val="24"/>
          <w:szCs w:val="24"/>
          <w:shd w:val="clear" w:color="auto" w:fill="FFFFFF"/>
        </w:rPr>
        <w:t>:</w:t>
      </w:r>
      <w:r w:rsidR="00BE2EEF" w:rsidRPr="00833DC5">
        <w:rPr>
          <w:sz w:val="24"/>
          <w:szCs w:val="24"/>
          <w:shd w:val="clear" w:color="auto" w:fill="FFFFFF"/>
        </w:rPr>
        <w:t xml:space="preserve"> </w:t>
      </w:r>
      <w:r w:rsidR="00EF4C11" w:rsidRPr="00833DC5">
        <w:rPr>
          <w:sz w:val="24"/>
          <w:szCs w:val="24"/>
        </w:rPr>
        <w:t>/GOSiRUstronieMorskie/</w:t>
      </w:r>
      <w:proofErr w:type="spellStart"/>
      <w:r w:rsidR="00EF4C11" w:rsidRPr="00833DC5">
        <w:rPr>
          <w:sz w:val="24"/>
          <w:szCs w:val="24"/>
        </w:rPr>
        <w:t>domyslna</w:t>
      </w:r>
      <w:proofErr w:type="spellEnd"/>
      <w:r w:rsidR="00EF4C11" w:rsidRPr="00833DC5">
        <w:rPr>
          <w:sz w:val="24"/>
          <w:szCs w:val="24"/>
        </w:rPr>
        <w:t xml:space="preserve"> </w:t>
      </w:r>
    </w:p>
    <w:p w:rsidR="00B30BFC" w:rsidRPr="00833DC5" w:rsidRDefault="00B30BFC" w:rsidP="00F06D43">
      <w:pPr>
        <w:spacing w:line="276" w:lineRule="auto"/>
        <w:rPr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F06D43" w:rsidRPr="00833DC5" w:rsidTr="00F06D43">
        <w:tc>
          <w:tcPr>
            <w:tcW w:w="10005" w:type="dxa"/>
            <w:shd w:val="clear" w:color="auto" w:fill="F2F2F2" w:themeFill="background1" w:themeFillShade="F2"/>
          </w:tcPr>
          <w:p w:rsidR="00F06D43" w:rsidRPr="00833DC5" w:rsidRDefault="00F06D43" w:rsidP="00B30BFC">
            <w:pPr>
              <w:keepNext/>
              <w:keepLines/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33DC5">
              <w:rPr>
                <w:b/>
                <w:bCs/>
                <w:sz w:val="24"/>
                <w:szCs w:val="24"/>
              </w:rPr>
              <w:t>II</w:t>
            </w:r>
            <w:r w:rsidRPr="00833DC5">
              <w:rPr>
                <w:sz w:val="24"/>
                <w:szCs w:val="24"/>
              </w:rPr>
              <w:t xml:space="preserve">. </w:t>
            </w:r>
            <w:r w:rsidRPr="00833DC5">
              <w:rPr>
                <w:b/>
                <w:bCs/>
                <w:sz w:val="24"/>
                <w:szCs w:val="24"/>
              </w:rPr>
              <w:t xml:space="preserve">Tryb udzielenia zamówienia: </w:t>
            </w:r>
          </w:p>
        </w:tc>
      </w:tr>
    </w:tbl>
    <w:p w:rsidR="008E004C" w:rsidRPr="00833DC5" w:rsidRDefault="00F06D43" w:rsidP="00F06D43">
      <w:pPr>
        <w:spacing w:line="276" w:lineRule="auto"/>
        <w:jc w:val="both"/>
        <w:rPr>
          <w:sz w:val="24"/>
          <w:szCs w:val="24"/>
        </w:rPr>
      </w:pPr>
      <w:r w:rsidRPr="00833DC5">
        <w:rPr>
          <w:b/>
          <w:bCs/>
          <w:sz w:val="24"/>
          <w:szCs w:val="24"/>
        </w:rPr>
        <w:t>T</w:t>
      </w:r>
      <w:r w:rsidR="00580550" w:rsidRPr="00833DC5">
        <w:rPr>
          <w:b/>
          <w:bCs/>
          <w:sz w:val="24"/>
          <w:szCs w:val="24"/>
        </w:rPr>
        <w:t>ryb</w:t>
      </w:r>
      <w:r w:rsidR="008E004C" w:rsidRPr="00833DC5">
        <w:rPr>
          <w:b/>
          <w:bCs/>
          <w:sz w:val="24"/>
          <w:szCs w:val="24"/>
        </w:rPr>
        <w:t xml:space="preserve"> </w:t>
      </w:r>
      <w:r w:rsidR="00D558DD" w:rsidRPr="00833DC5">
        <w:rPr>
          <w:b/>
          <w:bCs/>
          <w:sz w:val="24"/>
          <w:szCs w:val="24"/>
        </w:rPr>
        <w:t>podstawowy</w:t>
      </w:r>
      <w:r w:rsidR="00903BED" w:rsidRPr="00833DC5">
        <w:rPr>
          <w:b/>
          <w:bCs/>
          <w:sz w:val="24"/>
          <w:szCs w:val="24"/>
        </w:rPr>
        <w:t xml:space="preserve"> </w:t>
      </w:r>
      <w:r w:rsidR="00903BED" w:rsidRPr="00833DC5">
        <w:rPr>
          <w:sz w:val="24"/>
          <w:szCs w:val="24"/>
        </w:rPr>
        <w:t>(art. 275 pkt 1 ustawy Pzp)</w:t>
      </w:r>
      <w:r w:rsidR="00580550" w:rsidRPr="00833DC5">
        <w:rPr>
          <w:sz w:val="24"/>
          <w:szCs w:val="24"/>
        </w:rPr>
        <w:t>.</w:t>
      </w:r>
      <w:r w:rsidRPr="00833DC5">
        <w:rPr>
          <w:sz w:val="24"/>
          <w:szCs w:val="24"/>
        </w:rPr>
        <w:t xml:space="preserve"> </w:t>
      </w:r>
      <w:r w:rsidR="003560EE" w:rsidRPr="00833DC5">
        <w:rPr>
          <w:sz w:val="24"/>
          <w:szCs w:val="24"/>
        </w:rPr>
        <w:t>Zamawiający wybiera najkorzystniejszą ofertę bez przeprowadzenia negocjacji.</w:t>
      </w:r>
    </w:p>
    <w:p w:rsidR="00B30BFC" w:rsidRPr="00833DC5" w:rsidRDefault="00B30BFC" w:rsidP="00F06D43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F06D43" w:rsidRPr="00833DC5" w:rsidTr="00F06D43">
        <w:tc>
          <w:tcPr>
            <w:tcW w:w="10005" w:type="dxa"/>
            <w:shd w:val="clear" w:color="auto" w:fill="F2F2F2" w:themeFill="background1" w:themeFillShade="F2"/>
          </w:tcPr>
          <w:p w:rsidR="00F06D43" w:rsidRPr="00833DC5" w:rsidRDefault="00F06D43" w:rsidP="00B30BFC">
            <w:pPr>
              <w:keepNext/>
              <w:keepLines/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33DC5">
              <w:rPr>
                <w:b/>
                <w:bCs/>
                <w:sz w:val="24"/>
                <w:szCs w:val="24"/>
              </w:rPr>
              <w:t>III. Opis przedmiotu zamówienia:</w:t>
            </w:r>
          </w:p>
        </w:tc>
      </w:tr>
    </w:tbl>
    <w:p w:rsidR="0071092A" w:rsidRPr="00833DC5" w:rsidRDefault="00B91B6A" w:rsidP="00BE2EEF">
      <w:pPr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Kod CPV:</w:t>
      </w:r>
      <w:r w:rsidR="005F6A80" w:rsidRPr="00833DC5">
        <w:rPr>
          <w:sz w:val="24"/>
          <w:szCs w:val="24"/>
        </w:rPr>
        <w:tab/>
      </w:r>
    </w:p>
    <w:p w:rsidR="00EE6D14" w:rsidRPr="00833DC5" w:rsidRDefault="00EE6D14" w:rsidP="00EE6D14">
      <w:pPr>
        <w:widowControl w:val="0"/>
        <w:spacing w:line="360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45100000-7 – roboty budowlane</w:t>
      </w:r>
    </w:p>
    <w:p w:rsidR="00EE6D14" w:rsidRPr="00833DC5" w:rsidRDefault="00EE6D14" w:rsidP="00EE6D14">
      <w:pPr>
        <w:widowControl w:val="0"/>
        <w:spacing w:line="360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45100000-8 – przygotowanie terenu pod budowę</w:t>
      </w:r>
    </w:p>
    <w:p w:rsidR="00EE6D14" w:rsidRPr="00833DC5" w:rsidRDefault="00EE6D14" w:rsidP="00EE6D14">
      <w:pPr>
        <w:autoSpaceDE w:val="0"/>
        <w:autoSpaceDN w:val="0"/>
        <w:adjustRightInd w:val="0"/>
        <w:spacing w:line="360" w:lineRule="auto"/>
        <w:rPr>
          <w:rFonts w:eastAsia="LiberationSansNarrow"/>
          <w:sz w:val="24"/>
          <w:szCs w:val="24"/>
        </w:rPr>
      </w:pPr>
      <w:r w:rsidRPr="00833DC5">
        <w:rPr>
          <w:rFonts w:eastAsia="LiberationSansNarrow"/>
          <w:sz w:val="24"/>
          <w:szCs w:val="24"/>
        </w:rPr>
        <w:t>45111200-0 – roboty w zakresie przygotowania terenu pod budowę i roboty ziemne</w:t>
      </w:r>
    </w:p>
    <w:p w:rsidR="00EE6D14" w:rsidRPr="00833DC5" w:rsidRDefault="00EE6D14" w:rsidP="00EE6D14">
      <w:pPr>
        <w:autoSpaceDE w:val="0"/>
        <w:autoSpaceDN w:val="0"/>
        <w:adjustRightInd w:val="0"/>
        <w:spacing w:line="360" w:lineRule="auto"/>
        <w:rPr>
          <w:rFonts w:eastAsia="LiberationSansNarrow"/>
          <w:sz w:val="24"/>
          <w:szCs w:val="24"/>
        </w:rPr>
      </w:pPr>
      <w:r w:rsidRPr="00833DC5">
        <w:rPr>
          <w:rFonts w:eastAsia="LiberationSansNarrow"/>
          <w:sz w:val="24"/>
          <w:szCs w:val="24"/>
        </w:rPr>
        <w:t>45111291-4 – roboty w zakresie zagospodarowania terenu</w:t>
      </w:r>
    </w:p>
    <w:p w:rsidR="00EE6D14" w:rsidRPr="00833DC5" w:rsidRDefault="00EE6D14" w:rsidP="00EE6D14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</w:rPr>
      </w:pPr>
      <w:r w:rsidRPr="00833DC5">
        <w:rPr>
          <w:rFonts w:eastAsiaTheme="minorHAnsi"/>
          <w:sz w:val="24"/>
          <w:szCs w:val="24"/>
        </w:rPr>
        <w:t xml:space="preserve">45212220-4 – roboty budowlane związane z wielofunkcyjnymi obiektami sportowymi </w:t>
      </w:r>
    </w:p>
    <w:p w:rsidR="00EE6D14" w:rsidRPr="00833DC5" w:rsidRDefault="00EE6D14" w:rsidP="00EE6D14">
      <w:pPr>
        <w:widowControl w:val="0"/>
        <w:spacing w:line="360" w:lineRule="auto"/>
        <w:jc w:val="both"/>
        <w:rPr>
          <w:sz w:val="24"/>
          <w:szCs w:val="24"/>
        </w:rPr>
      </w:pPr>
      <w:r w:rsidRPr="00833DC5">
        <w:rPr>
          <w:rFonts w:eastAsiaTheme="minorHAnsi"/>
          <w:sz w:val="24"/>
          <w:szCs w:val="24"/>
        </w:rPr>
        <w:t>45212200-8 – roboty budowlane w zakresie budowy obiektów sportowych</w:t>
      </w:r>
    </w:p>
    <w:p w:rsidR="00EE6D14" w:rsidRPr="00833DC5" w:rsidRDefault="00EE6D14" w:rsidP="00EE6D14">
      <w:pPr>
        <w:widowControl w:val="0"/>
        <w:spacing w:line="360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71320000-7 – usługi inżynieryjne w zakresie projektowania</w:t>
      </w:r>
    </w:p>
    <w:p w:rsidR="00EE6D14" w:rsidRPr="00833DC5" w:rsidRDefault="00EE6D14" w:rsidP="00EE6D14">
      <w:pPr>
        <w:spacing w:line="360" w:lineRule="auto"/>
        <w:rPr>
          <w:sz w:val="24"/>
          <w:szCs w:val="24"/>
        </w:rPr>
      </w:pPr>
      <w:r w:rsidRPr="00833DC5">
        <w:rPr>
          <w:sz w:val="24"/>
          <w:szCs w:val="24"/>
        </w:rPr>
        <w:t xml:space="preserve">71355000-1 – usługi pomiarowe </w:t>
      </w:r>
    </w:p>
    <w:p w:rsidR="00BE2EEF" w:rsidRPr="00833DC5" w:rsidRDefault="00BE2EEF" w:rsidP="00BE2EEF">
      <w:pPr>
        <w:spacing w:line="276" w:lineRule="auto"/>
        <w:jc w:val="both"/>
        <w:rPr>
          <w:bCs/>
          <w:sz w:val="24"/>
          <w:szCs w:val="24"/>
        </w:rPr>
      </w:pPr>
    </w:p>
    <w:p w:rsidR="004A1628" w:rsidRPr="00833DC5" w:rsidRDefault="000B0CD7" w:rsidP="00977F07">
      <w:pPr>
        <w:pStyle w:val="Tekstpodstawowy"/>
        <w:numPr>
          <w:ilvl w:val="0"/>
          <w:numId w:val="6"/>
        </w:numPr>
        <w:tabs>
          <w:tab w:val="clear" w:pos="360"/>
          <w:tab w:val="clear" w:pos="3552"/>
          <w:tab w:val="clear" w:pos="5894"/>
          <w:tab w:val="clear" w:pos="9033"/>
          <w:tab w:val="left" w:pos="284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33DC5">
        <w:rPr>
          <w:rFonts w:ascii="Times New Roman" w:hAnsi="Times New Roman"/>
          <w:b/>
          <w:bCs/>
          <w:sz w:val="24"/>
          <w:szCs w:val="24"/>
        </w:rPr>
        <w:t>Nazwa nadana zamówieniu:</w:t>
      </w:r>
      <w:r w:rsidR="00184E58" w:rsidRPr="00833D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7CB4" w:rsidRPr="00833DC5">
        <w:rPr>
          <w:rFonts w:ascii="Times New Roman" w:hAnsi="Times New Roman"/>
          <w:color w:val="000000" w:themeColor="text1"/>
          <w:sz w:val="24"/>
          <w:szCs w:val="24"/>
        </w:rPr>
        <w:t>Budowa sportowej hali namiotowej w miejscowości Ustronie Morskie</w:t>
      </w:r>
    </w:p>
    <w:p w:rsidR="00B85A76" w:rsidRPr="00833DC5" w:rsidRDefault="00B91B6A" w:rsidP="00977F07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3DC5">
        <w:rPr>
          <w:rFonts w:ascii="Times New Roman" w:hAnsi="Times New Roman"/>
          <w:sz w:val="24"/>
          <w:szCs w:val="24"/>
        </w:rPr>
        <w:t xml:space="preserve">Zakres przedmiotu </w:t>
      </w:r>
      <w:r w:rsidR="00CC23B6" w:rsidRPr="00833DC5">
        <w:rPr>
          <w:rFonts w:ascii="Times New Roman" w:hAnsi="Times New Roman"/>
          <w:sz w:val="24"/>
          <w:szCs w:val="24"/>
        </w:rPr>
        <w:t>zamówienia obejmuje</w:t>
      </w:r>
      <w:r w:rsidR="00D4083E" w:rsidRPr="00833DC5">
        <w:rPr>
          <w:rFonts w:ascii="Times New Roman" w:hAnsi="Times New Roman"/>
          <w:sz w:val="24"/>
          <w:szCs w:val="24"/>
        </w:rPr>
        <w:t>, w szczególności</w:t>
      </w:r>
      <w:r w:rsidR="00CC23B6" w:rsidRPr="00833DC5">
        <w:rPr>
          <w:rFonts w:ascii="Times New Roman" w:hAnsi="Times New Roman"/>
          <w:sz w:val="24"/>
          <w:szCs w:val="24"/>
        </w:rPr>
        <w:t>:</w:t>
      </w:r>
    </w:p>
    <w:p w:rsidR="0098674E" w:rsidRPr="00833DC5" w:rsidRDefault="0098674E" w:rsidP="0098674E">
      <w:pPr>
        <w:pStyle w:val="Tekstpodstawowy"/>
        <w:tabs>
          <w:tab w:val="left" w:pos="284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3DC5">
        <w:rPr>
          <w:rFonts w:ascii="Times New Roman" w:hAnsi="Times New Roman"/>
          <w:sz w:val="24"/>
          <w:szCs w:val="24"/>
        </w:rPr>
        <w:t xml:space="preserve">2.1. zaprojektowanie hali namiotowej </w:t>
      </w:r>
      <w:r w:rsidRPr="00833DC5">
        <w:rPr>
          <w:rFonts w:ascii="Times New Roman" w:hAnsi="Times New Roman"/>
          <w:b/>
          <w:sz w:val="24"/>
          <w:szCs w:val="24"/>
        </w:rPr>
        <w:t>(etap I)</w:t>
      </w:r>
    </w:p>
    <w:p w:rsidR="00057FA1" w:rsidRPr="00833DC5" w:rsidRDefault="0098674E" w:rsidP="0098674E">
      <w:pPr>
        <w:pStyle w:val="Tekstpodstawowy"/>
        <w:tabs>
          <w:tab w:val="left" w:pos="284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3DC5">
        <w:rPr>
          <w:rFonts w:ascii="Times New Roman" w:hAnsi="Times New Roman"/>
          <w:sz w:val="24"/>
          <w:szCs w:val="24"/>
        </w:rPr>
        <w:t>2.2</w:t>
      </w:r>
      <w:r w:rsidR="00057FA1" w:rsidRPr="00833DC5">
        <w:rPr>
          <w:rFonts w:ascii="Times New Roman" w:hAnsi="Times New Roman"/>
          <w:sz w:val="24"/>
          <w:szCs w:val="24"/>
        </w:rPr>
        <w:t>. budowę hali namiotowej o minimalnych wymiarach 10,0 m x 20,0 m</w:t>
      </w:r>
      <w:r w:rsidRPr="00833DC5">
        <w:rPr>
          <w:rFonts w:ascii="Times New Roman" w:hAnsi="Times New Roman"/>
          <w:sz w:val="24"/>
          <w:szCs w:val="24"/>
        </w:rPr>
        <w:t xml:space="preserve"> </w:t>
      </w:r>
      <w:r w:rsidRPr="00833DC5">
        <w:rPr>
          <w:rFonts w:ascii="Times New Roman" w:hAnsi="Times New Roman"/>
          <w:b/>
          <w:sz w:val="24"/>
          <w:szCs w:val="24"/>
        </w:rPr>
        <w:t>(etap II)</w:t>
      </w:r>
    </w:p>
    <w:p w:rsidR="00057FA1" w:rsidRPr="00833DC5" w:rsidRDefault="00057FA1" w:rsidP="00057FA1">
      <w:pPr>
        <w:pStyle w:val="Tekstpodstawowy"/>
        <w:tabs>
          <w:tab w:val="left" w:pos="284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3DC5">
        <w:rPr>
          <w:rFonts w:ascii="Times New Roman" w:hAnsi="Times New Roman"/>
          <w:sz w:val="24"/>
          <w:szCs w:val="24"/>
        </w:rPr>
        <w:t>2.2. Zagospodarowanie terenu wewnątrz hali namiotowej oraz w jej otoczeniu</w:t>
      </w:r>
      <w:r w:rsidR="0098674E" w:rsidRPr="00833DC5">
        <w:rPr>
          <w:rFonts w:ascii="Times New Roman" w:hAnsi="Times New Roman"/>
          <w:sz w:val="24"/>
          <w:szCs w:val="24"/>
        </w:rPr>
        <w:t xml:space="preserve"> </w:t>
      </w:r>
      <w:r w:rsidR="0098674E" w:rsidRPr="00833DC5">
        <w:rPr>
          <w:rFonts w:ascii="Times New Roman" w:hAnsi="Times New Roman"/>
          <w:b/>
          <w:sz w:val="24"/>
          <w:szCs w:val="24"/>
        </w:rPr>
        <w:t>(etap II)</w:t>
      </w:r>
    </w:p>
    <w:p w:rsidR="00001D10" w:rsidRPr="00833DC5" w:rsidRDefault="00001D10" w:rsidP="001F23F3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eastAsia="Lucida Sans Unicode"/>
          <w:sz w:val="24"/>
          <w:szCs w:val="24"/>
          <w:u w:val="single"/>
          <w:lang w:eastAsia="en-US"/>
        </w:rPr>
      </w:pPr>
      <w:r w:rsidRPr="00833DC5">
        <w:rPr>
          <w:rFonts w:eastAsia="Calibri"/>
          <w:sz w:val="24"/>
          <w:szCs w:val="24"/>
          <w:u w:val="single"/>
        </w:rPr>
        <w:lastRenderedPageBreak/>
        <w:t xml:space="preserve">Szczegółowy zakres przedmiotu zamówienia określony został w </w:t>
      </w:r>
      <w:bookmarkStart w:id="4" w:name="_Hlk36119430"/>
      <w:r w:rsidR="00596867" w:rsidRPr="00833DC5">
        <w:rPr>
          <w:sz w:val="24"/>
          <w:szCs w:val="24"/>
          <w:u w:val="single"/>
        </w:rPr>
        <w:t>opisie przedmiotu zamówienia</w:t>
      </w:r>
      <w:bookmarkEnd w:id="4"/>
      <w:r w:rsidR="004B113F" w:rsidRPr="00833DC5">
        <w:rPr>
          <w:sz w:val="24"/>
          <w:szCs w:val="24"/>
          <w:u w:val="single"/>
        </w:rPr>
        <w:t xml:space="preserve"> (dalej „OPZ”)</w:t>
      </w:r>
      <w:r w:rsidR="004B113F" w:rsidRPr="00833DC5">
        <w:rPr>
          <w:rFonts w:eastAsia="Calibri"/>
          <w:sz w:val="24"/>
          <w:szCs w:val="24"/>
          <w:u w:val="single"/>
        </w:rPr>
        <w:t xml:space="preserve">, </w:t>
      </w:r>
      <w:r w:rsidR="005D3CD9" w:rsidRPr="00833DC5">
        <w:rPr>
          <w:rFonts w:eastAsia="Calibri"/>
          <w:sz w:val="24"/>
          <w:szCs w:val="24"/>
          <w:u w:val="single"/>
        </w:rPr>
        <w:t xml:space="preserve">programie funkcjonalno użytkowym, projekcie umowy. Dokumenty te </w:t>
      </w:r>
      <w:r w:rsidR="004B113F" w:rsidRPr="00833DC5">
        <w:rPr>
          <w:rFonts w:eastAsia="Calibri"/>
          <w:sz w:val="24"/>
          <w:szCs w:val="24"/>
          <w:u w:val="single"/>
        </w:rPr>
        <w:t>stanowi</w:t>
      </w:r>
      <w:r w:rsidR="005D3CD9" w:rsidRPr="00833DC5">
        <w:rPr>
          <w:rFonts w:eastAsia="Calibri"/>
          <w:sz w:val="24"/>
          <w:szCs w:val="24"/>
          <w:u w:val="single"/>
        </w:rPr>
        <w:t>ą</w:t>
      </w:r>
      <w:r w:rsidRPr="00833DC5">
        <w:rPr>
          <w:rFonts w:eastAsia="Calibri"/>
          <w:sz w:val="24"/>
          <w:szCs w:val="24"/>
          <w:u w:val="single"/>
        </w:rPr>
        <w:t xml:space="preserve"> załącznik do specyfikacji warunków zamówienia, zwanej dalej „SWZ”.</w:t>
      </w:r>
    </w:p>
    <w:p w:rsidR="00C45ECE" w:rsidRPr="00833DC5" w:rsidRDefault="00C45ECE" w:rsidP="001F23F3">
      <w:pPr>
        <w:pStyle w:val="Tekstpodstawowy"/>
        <w:numPr>
          <w:ilvl w:val="0"/>
          <w:numId w:val="6"/>
        </w:numPr>
        <w:tabs>
          <w:tab w:val="clear" w:pos="360"/>
          <w:tab w:val="clear" w:pos="3552"/>
          <w:tab w:val="clear" w:pos="5894"/>
          <w:tab w:val="clear" w:pos="9033"/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eastAsia="Lucida Sans Unicode" w:hAnsi="Times New Roman"/>
          <w:sz w:val="24"/>
          <w:szCs w:val="24"/>
          <w:lang w:eastAsia="en-US"/>
        </w:rPr>
      </w:pPr>
      <w:r w:rsidRPr="00833DC5">
        <w:rPr>
          <w:rFonts w:ascii="Times New Roman" w:hAnsi="Times New Roman"/>
          <w:sz w:val="24"/>
          <w:szCs w:val="24"/>
        </w:rPr>
        <w:t>We wszystkich miejscach SWZ, w których użyto przykładowego znaku towarowego, patentu, pochodzenia</w:t>
      </w:r>
      <w:r w:rsidR="00225BAF" w:rsidRPr="00833DC5">
        <w:rPr>
          <w:rFonts w:ascii="Times New Roman" w:hAnsi="Times New Roman"/>
          <w:sz w:val="24"/>
          <w:szCs w:val="24"/>
        </w:rPr>
        <w:t xml:space="preserve">, </w:t>
      </w:r>
      <w:r w:rsidR="00225BAF" w:rsidRPr="00833DC5">
        <w:rPr>
          <w:rFonts w:ascii="Times New Roman" w:eastAsia="Lucida Sans Unicode" w:hAnsi="Times New Roman"/>
          <w:sz w:val="24"/>
          <w:szCs w:val="24"/>
          <w:lang w:eastAsia="en-US"/>
        </w:rPr>
        <w:t>źródła lub szczególnego procesu</w:t>
      </w:r>
      <w:r w:rsidRPr="00833DC5">
        <w:rPr>
          <w:rFonts w:ascii="Times New Roman" w:hAnsi="Times New Roman"/>
          <w:sz w:val="24"/>
          <w:szCs w:val="24"/>
        </w:rPr>
        <w:t xml:space="preserve"> lub jeżeli zamawiający opisał przedmiot zamówienia </w:t>
      </w:r>
      <w:r w:rsidR="00E77C71" w:rsidRPr="00833DC5">
        <w:rPr>
          <w:rFonts w:ascii="Times New Roman" w:hAnsi="Times New Roman"/>
          <w:sz w:val="24"/>
          <w:szCs w:val="24"/>
        </w:rPr>
        <w:t>przez odniesienie do</w:t>
      </w:r>
      <w:r w:rsidRPr="00833DC5">
        <w:rPr>
          <w:rFonts w:ascii="Times New Roman" w:hAnsi="Times New Roman"/>
          <w:sz w:val="24"/>
          <w:szCs w:val="24"/>
        </w:rPr>
        <w:t xml:space="preserve"> norm, </w:t>
      </w:r>
      <w:r w:rsidR="00E77C71" w:rsidRPr="00833DC5">
        <w:rPr>
          <w:rFonts w:ascii="Times New Roman" w:hAnsi="Times New Roman"/>
          <w:sz w:val="24"/>
          <w:szCs w:val="24"/>
        </w:rPr>
        <w:t xml:space="preserve">ocen technicznych, </w:t>
      </w:r>
      <w:r w:rsidRPr="00833DC5">
        <w:rPr>
          <w:rFonts w:ascii="Times New Roman" w:hAnsi="Times New Roman"/>
          <w:sz w:val="24"/>
          <w:szCs w:val="24"/>
        </w:rPr>
        <w:t>specyfikacji technicznych</w:t>
      </w:r>
      <w:r w:rsidR="00947C7B" w:rsidRPr="00833DC5">
        <w:rPr>
          <w:rFonts w:ascii="Times New Roman" w:hAnsi="Times New Roman"/>
          <w:sz w:val="24"/>
          <w:szCs w:val="24"/>
        </w:rPr>
        <w:t xml:space="preserve"> </w:t>
      </w:r>
      <w:r w:rsidRPr="00833DC5">
        <w:rPr>
          <w:rFonts w:ascii="Times New Roman" w:hAnsi="Times New Roman"/>
          <w:sz w:val="24"/>
          <w:szCs w:val="24"/>
        </w:rPr>
        <w:t xml:space="preserve">i systemów </w:t>
      </w:r>
      <w:r w:rsidR="00E77C71" w:rsidRPr="00833DC5">
        <w:rPr>
          <w:rFonts w:ascii="Times New Roman" w:hAnsi="Times New Roman"/>
          <w:sz w:val="24"/>
          <w:szCs w:val="24"/>
        </w:rPr>
        <w:t>referencji technicznych</w:t>
      </w:r>
      <w:r w:rsidRPr="00833DC5">
        <w:rPr>
          <w:rFonts w:ascii="Times New Roman" w:hAnsi="Times New Roman"/>
          <w:sz w:val="24"/>
          <w:szCs w:val="24"/>
        </w:rPr>
        <w:t>, o których mowa w</w:t>
      </w:r>
      <w:r w:rsidR="004B113F" w:rsidRPr="00833DC5">
        <w:rPr>
          <w:rFonts w:ascii="Times New Roman" w:hAnsi="Times New Roman"/>
          <w:sz w:val="24"/>
          <w:szCs w:val="24"/>
        </w:rPr>
        <w:t> </w:t>
      </w:r>
      <w:r w:rsidR="004C0F87" w:rsidRPr="00833DC5">
        <w:rPr>
          <w:rFonts w:ascii="Times New Roman" w:hAnsi="Times New Roman"/>
          <w:sz w:val="24"/>
          <w:szCs w:val="24"/>
        </w:rPr>
        <w:t xml:space="preserve">art. </w:t>
      </w:r>
      <w:r w:rsidR="00947C7B" w:rsidRPr="00833DC5">
        <w:rPr>
          <w:rFonts w:ascii="Times New Roman" w:hAnsi="Times New Roman"/>
          <w:sz w:val="24"/>
          <w:szCs w:val="24"/>
        </w:rPr>
        <w:t xml:space="preserve">101 ust. 1 pkt 2 i ust. 3 </w:t>
      </w:r>
      <w:r w:rsidRPr="00833DC5">
        <w:rPr>
          <w:rFonts w:ascii="Times New Roman" w:hAnsi="Times New Roman"/>
          <w:sz w:val="24"/>
          <w:szCs w:val="24"/>
        </w:rPr>
        <w:t>ustawy</w:t>
      </w:r>
      <w:r w:rsidR="008365CE" w:rsidRPr="00833DC5">
        <w:rPr>
          <w:rFonts w:ascii="Times New Roman" w:hAnsi="Times New Roman"/>
          <w:sz w:val="24"/>
          <w:szCs w:val="24"/>
        </w:rPr>
        <w:t xml:space="preserve"> </w:t>
      </w:r>
      <w:bookmarkStart w:id="5" w:name="_Hlk61095353"/>
      <w:r w:rsidR="008365CE" w:rsidRPr="00833DC5">
        <w:rPr>
          <w:rFonts w:ascii="Times New Roman" w:hAnsi="Times New Roman"/>
          <w:sz w:val="24"/>
          <w:szCs w:val="24"/>
        </w:rPr>
        <w:t>Pzp</w:t>
      </w:r>
      <w:bookmarkEnd w:id="5"/>
      <w:r w:rsidRPr="00833DC5">
        <w:rPr>
          <w:rFonts w:ascii="Times New Roman" w:hAnsi="Times New Roman"/>
          <w:sz w:val="24"/>
          <w:szCs w:val="24"/>
        </w:rPr>
        <w:t>, jest to uzasadnione specyfiką przedmiotu zamówienia i</w:t>
      </w:r>
      <w:r w:rsidR="004B113F" w:rsidRPr="00833DC5">
        <w:rPr>
          <w:rFonts w:ascii="Times New Roman" w:hAnsi="Times New Roman"/>
          <w:sz w:val="24"/>
          <w:szCs w:val="24"/>
        </w:rPr>
        <w:t> </w:t>
      </w:r>
      <w:r w:rsidRPr="00833DC5">
        <w:rPr>
          <w:rFonts w:ascii="Times New Roman" w:hAnsi="Times New Roman"/>
          <w:sz w:val="24"/>
          <w:szCs w:val="24"/>
        </w:rPr>
        <w:t>zamawiający nie może opisać przedmiotu zamówienia za pomocą dostatecznie dokładnych określeń, a</w:t>
      </w:r>
      <w:r w:rsidR="004B113F" w:rsidRPr="00833DC5">
        <w:rPr>
          <w:rFonts w:ascii="Times New Roman" w:hAnsi="Times New Roman"/>
          <w:sz w:val="24"/>
          <w:szCs w:val="24"/>
        </w:rPr>
        <w:t> </w:t>
      </w:r>
      <w:r w:rsidRPr="00833DC5">
        <w:rPr>
          <w:rFonts w:ascii="Times New Roman" w:hAnsi="Times New Roman"/>
          <w:sz w:val="24"/>
          <w:szCs w:val="24"/>
        </w:rPr>
        <w:t>w</w:t>
      </w:r>
      <w:r w:rsidR="004B113F" w:rsidRPr="00833DC5">
        <w:rPr>
          <w:rFonts w:ascii="Times New Roman" w:hAnsi="Times New Roman"/>
          <w:sz w:val="24"/>
          <w:szCs w:val="24"/>
        </w:rPr>
        <w:t> </w:t>
      </w:r>
      <w:r w:rsidRPr="00833DC5">
        <w:rPr>
          <w:rFonts w:ascii="Times New Roman" w:hAnsi="Times New Roman"/>
          <w:sz w:val="24"/>
          <w:szCs w:val="24"/>
        </w:rPr>
        <w:t>każdym przypadku,</w:t>
      </w:r>
      <w:r w:rsidRPr="00833DC5">
        <w:rPr>
          <w:rFonts w:ascii="Times New Roman" w:eastAsia="Lucida Sans Unicode" w:hAnsi="Times New Roman"/>
          <w:sz w:val="24"/>
          <w:szCs w:val="24"/>
          <w:lang w:eastAsia="en-US"/>
        </w:rPr>
        <w:t xml:space="preserve"> działając zgodnie z </w:t>
      </w:r>
      <w:r w:rsidR="004C0F87" w:rsidRPr="00833DC5">
        <w:rPr>
          <w:rFonts w:ascii="Times New Roman" w:hAnsi="Times New Roman"/>
          <w:sz w:val="24"/>
          <w:szCs w:val="24"/>
        </w:rPr>
        <w:t>art..</w:t>
      </w:r>
      <w:r w:rsidR="00947C7B" w:rsidRPr="00833DC5">
        <w:rPr>
          <w:rFonts w:ascii="Times New Roman" w:hAnsi="Times New Roman"/>
          <w:sz w:val="24"/>
          <w:szCs w:val="24"/>
        </w:rPr>
        <w:t xml:space="preserve"> 99 ust. 5 i art. 101 ust. 4 </w:t>
      </w:r>
      <w:r w:rsidRPr="00833DC5">
        <w:rPr>
          <w:rFonts w:ascii="Times New Roman" w:eastAsia="Lucida Sans Unicode" w:hAnsi="Times New Roman"/>
          <w:sz w:val="24"/>
          <w:szCs w:val="24"/>
          <w:lang w:eastAsia="en-US"/>
        </w:rPr>
        <w:t>ustawy</w:t>
      </w:r>
      <w:r w:rsidR="008365CE" w:rsidRPr="00833DC5">
        <w:rPr>
          <w:rFonts w:ascii="Times New Roman" w:eastAsia="Lucida Sans Unicode" w:hAnsi="Times New Roman"/>
          <w:sz w:val="24"/>
          <w:szCs w:val="24"/>
          <w:lang w:eastAsia="en-US"/>
        </w:rPr>
        <w:t xml:space="preserve"> Pzp</w:t>
      </w:r>
      <w:r w:rsidRPr="00833DC5">
        <w:rPr>
          <w:rFonts w:ascii="Times New Roman" w:eastAsia="Lucida Sans Unicode" w:hAnsi="Times New Roman"/>
          <w:sz w:val="24"/>
          <w:szCs w:val="24"/>
          <w:lang w:eastAsia="en-US"/>
        </w:rPr>
        <w:t xml:space="preserve">, </w:t>
      </w:r>
      <w:r w:rsidRPr="00833DC5">
        <w:rPr>
          <w:rFonts w:ascii="Times New Roman" w:hAnsi="Times New Roman"/>
          <w:sz w:val="24"/>
          <w:szCs w:val="24"/>
        </w:rPr>
        <w:t>zamawiający dopuszcza rozwiązania równoważne opisywanym</w:t>
      </w:r>
      <w:r w:rsidR="00E77C71" w:rsidRPr="00833DC5">
        <w:rPr>
          <w:rFonts w:ascii="Times New Roman" w:hAnsi="Times New Roman"/>
          <w:sz w:val="24"/>
          <w:szCs w:val="24"/>
        </w:rPr>
        <w:t>, oznaczając takie wskazania lub odniesienia odpowiednio wyrazami „lub równoważny” lub „lub równoważne”</w:t>
      </w:r>
      <w:r w:rsidR="000F31BD" w:rsidRPr="00833DC5">
        <w:rPr>
          <w:rFonts w:ascii="Times New Roman" w:hAnsi="Times New Roman"/>
          <w:sz w:val="24"/>
          <w:szCs w:val="24"/>
        </w:rPr>
        <w:t xml:space="preserve"> </w:t>
      </w:r>
      <w:r w:rsidRPr="00833DC5">
        <w:rPr>
          <w:rFonts w:ascii="Times New Roman" w:eastAsia="Lucida Sans Unicode" w:hAnsi="Times New Roman"/>
          <w:sz w:val="24"/>
          <w:szCs w:val="24"/>
          <w:lang w:eastAsia="en-US"/>
        </w:rPr>
        <w:t>(m.in. zastosowanie innych materiałów</w:t>
      </w:r>
      <w:r w:rsidR="00D4083E" w:rsidRPr="00833DC5">
        <w:rPr>
          <w:rFonts w:ascii="Times New Roman" w:eastAsia="Lucida Sans Unicode" w:hAnsi="Times New Roman"/>
          <w:sz w:val="24"/>
          <w:szCs w:val="24"/>
          <w:lang w:eastAsia="en-US"/>
        </w:rPr>
        <w:br/>
      </w:r>
      <w:r w:rsidRPr="00833DC5">
        <w:rPr>
          <w:rFonts w:ascii="Times New Roman" w:eastAsia="Lucida Sans Unicode" w:hAnsi="Times New Roman"/>
          <w:sz w:val="24"/>
          <w:szCs w:val="24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:rsidR="005D3CD9" w:rsidRPr="00833DC5" w:rsidRDefault="005D3CD9" w:rsidP="005D3CD9">
      <w:pPr>
        <w:pStyle w:val="Tekstpodstawowy"/>
        <w:numPr>
          <w:ilvl w:val="0"/>
          <w:numId w:val="6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3DC5">
        <w:rPr>
          <w:rFonts w:ascii="Times New Roman" w:hAnsi="Times New Roman"/>
          <w:sz w:val="24"/>
          <w:szCs w:val="24"/>
        </w:rPr>
        <w:t xml:space="preserve">Zamawiający wymaga zatrudnienia przez wykonawcę lub podwykonawcę, na podstawie umowy o pracę, osób wykonujących </w:t>
      </w:r>
      <w:r w:rsidRPr="00833DC5">
        <w:rPr>
          <w:rFonts w:ascii="Times New Roman" w:hAnsi="Times New Roman"/>
          <w:b/>
          <w:bCs/>
          <w:sz w:val="24"/>
          <w:szCs w:val="24"/>
        </w:rPr>
        <w:t>czynności polegające na wykonywaniu robót budowlanych bez względu na branże, w zakresie prac objętych przedmiotem zamówienia, w szczególności, realizujących roboty budowlane związane z pracami ziemnymi, pracami drogowymi, pracami związanymi z układaniem nawierzchni i podbudowy, pracami instalacyjnymi oraz pracami montażowymi</w:t>
      </w:r>
      <w:r w:rsidRPr="00833DC5">
        <w:rPr>
          <w:rFonts w:ascii="Times New Roman" w:hAnsi="Times New Roman"/>
          <w:sz w:val="24"/>
          <w:szCs w:val="24"/>
        </w:rPr>
        <w:t>.</w:t>
      </w:r>
    </w:p>
    <w:p w:rsidR="005D3CD9" w:rsidRPr="00833DC5" w:rsidRDefault="005D3CD9" w:rsidP="005D3CD9">
      <w:pPr>
        <w:pStyle w:val="Tekstpodstawowy"/>
        <w:numPr>
          <w:ilvl w:val="0"/>
          <w:numId w:val="6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3DC5">
        <w:rPr>
          <w:rFonts w:ascii="Times New Roman" w:hAnsi="Times New Roman"/>
          <w:sz w:val="24"/>
          <w:szCs w:val="24"/>
        </w:rPr>
        <w:t>Zamawiający nie wymaga zatrudnienia na podstawie umowy o pracę osób wykonujących samodzielne funkcje techniczne w budownictwie.</w:t>
      </w:r>
    </w:p>
    <w:p w:rsidR="001E045C" w:rsidRPr="00833DC5" w:rsidRDefault="001E045C" w:rsidP="001F23F3">
      <w:pPr>
        <w:pStyle w:val="Tekstpodstawowy"/>
        <w:numPr>
          <w:ilvl w:val="0"/>
          <w:numId w:val="6"/>
        </w:numPr>
        <w:tabs>
          <w:tab w:val="clear" w:pos="360"/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3DC5">
        <w:rPr>
          <w:rFonts w:ascii="Times New Roman" w:hAnsi="Times New Roman"/>
          <w:sz w:val="24"/>
          <w:szCs w:val="24"/>
        </w:rPr>
        <w:t>Uprawnienia zamawiającego w zakresie</w:t>
      </w:r>
      <w:r w:rsidR="003560EE" w:rsidRPr="00833DC5">
        <w:rPr>
          <w:rFonts w:ascii="Times New Roman" w:hAnsi="Times New Roman"/>
          <w:sz w:val="24"/>
          <w:szCs w:val="24"/>
        </w:rPr>
        <w:t xml:space="preserve"> sposobu weryfikacji i kontroli </w:t>
      </w:r>
      <w:r w:rsidRPr="00833DC5">
        <w:rPr>
          <w:rFonts w:ascii="Times New Roman" w:hAnsi="Times New Roman"/>
          <w:sz w:val="24"/>
          <w:szCs w:val="24"/>
        </w:rPr>
        <w:t>wypełniania przez wykonawcę obowiązku, o którym mowa</w:t>
      </w:r>
      <w:r w:rsidR="005A46C2" w:rsidRPr="00833DC5">
        <w:rPr>
          <w:rFonts w:ascii="Times New Roman" w:hAnsi="Times New Roman"/>
          <w:sz w:val="24"/>
          <w:szCs w:val="24"/>
        </w:rPr>
        <w:t xml:space="preserve"> </w:t>
      </w:r>
      <w:r w:rsidRPr="00833DC5">
        <w:rPr>
          <w:rFonts w:ascii="Times New Roman" w:hAnsi="Times New Roman"/>
          <w:sz w:val="24"/>
          <w:szCs w:val="24"/>
        </w:rPr>
        <w:t xml:space="preserve">w pkt </w:t>
      </w:r>
      <w:r w:rsidR="000D7252" w:rsidRPr="00833DC5">
        <w:rPr>
          <w:rFonts w:ascii="Times New Roman" w:hAnsi="Times New Roman"/>
          <w:sz w:val="24"/>
          <w:szCs w:val="24"/>
        </w:rPr>
        <w:t>5</w:t>
      </w:r>
      <w:r w:rsidRPr="00833DC5">
        <w:rPr>
          <w:rFonts w:ascii="Times New Roman" w:hAnsi="Times New Roman"/>
          <w:sz w:val="24"/>
          <w:szCs w:val="24"/>
        </w:rPr>
        <w:t>, określa</w:t>
      </w:r>
      <w:r w:rsidR="00AD72D0" w:rsidRPr="00833DC5">
        <w:rPr>
          <w:rFonts w:ascii="Times New Roman" w:hAnsi="Times New Roman"/>
          <w:sz w:val="24"/>
          <w:szCs w:val="24"/>
        </w:rPr>
        <w:t xml:space="preserve"> § 5</w:t>
      </w:r>
      <w:r w:rsidRPr="00833DC5">
        <w:rPr>
          <w:rFonts w:ascii="Times New Roman" w:hAnsi="Times New Roman"/>
          <w:sz w:val="24"/>
          <w:szCs w:val="24"/>
        </w:rPr>
        <w:t xml:space="preserve"> wzoru umowy, </w:t>
      </w:r>
      <w:r w:rsidR="00AD72D0" w:rsidRPr="00833DC5">
        <w:rPr>
          <w:rFonts w:ascii="Times New Roman" w:hAnsi="Times New Roman"/>
          <w:sz w:val="24"/>
          <w:szCs w:val="24"/>
        </w:rPr>
        <w:t>stanowiącego załącznik do SWZ.</w:t>
      </w:r>
    </w:p>
    <w:p w:rsidR="00B30BFC" w:rsidRPr="00833DC5" w:rsidRDefault="00B30BFC" w:rsidP="00F06D43">
      <w:pPr>
        <w:pStyle w:val="Tekstpodstawowy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F06D43" w:rsidRPr="00833DC5" w:rsidTr="00F06D43">
        <w:tc>
          <w:tcPr>
            <w:tcW w:w="10005" w:type="dxa"/>
            <w:shd w:val="clear" w:color="auto" w:fill="F2F2F2" w:themeFill="background1" w:themeFillShade="F2"/>
          </w:tcPr>
          <w:p w:rsidR="00F06D43" w:rsidRPr="00833DC5" w:rsidRDefault="00F06D43" w:rsidP="00B30BFC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DC5">
              <w:rPr>
                <w:rFonts w:ascii="Times New Roman" w:hAnsi="Times New Roman"/>
                <w:b/>
                <w:bCs/>
                <w:sz w:val="24"/>
                <w:szCs w:val="24"/>
              </w:rPr>
              <w:t>IV. Termin wykonania zamówienia:</w:t>
            </w:r>
            <w:r w:rsidRPr="00833D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D3CD9" w:rsidRPr="00833DC5" w:rsidRDefault="005D3CD9" w:rsidP="00F06D43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74E" w:rsidRPr="00833DC5" w:rsidRDefault="0098674E" w:rsidP="0098674E">
      <w:pPr>
        <w:pStyle w:val="Styl1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833DC5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833DC5">
        <w:rPr>
          <w:rFonts w:ascii="Times New Roman" w:hAnsi="Times New Roman" w:cs="Times New Roman"/>
          <w:sz w:val="24"/>
          <w:szCs w:val="24"/>
        </w:rPr>
        <w:t xml:space="preserve"> –</w:t>
      </w:r>
      <w:r w:rsidRPr="00833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DC5">
        <w:rPr>
          <w:rFonts w:ascii="Times New Roman" w:hAnsi="Times New Roman" w:cs="Times New Roman"/>
          <w:sz w:val="24"/>
          <w:szCs w:val="24"/>
        </w:rPr>
        <w:t>50 dni, w tym:</w:t>
      </w:r>
    </w:p>
    <w:p w:rsidR="0098674E" w:rsidRPr="00833DC5" w:rsidRDefault="0098674E" w:rsidP="0098674E">
      <w:pPr>
        <w:pStyle w:val="Styl1"/>
        <w:numPr>
          <w:ilvl w:val="1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833DC5">
        <w:rPr>
          <w:rFonts w:ascii="Times New Roman" w:hAnsi="Times New Roman" w:cs="Times New Roman"/>
          <w:b/>
          <w:sz w:val="24"/>
          <w:szCs w:val="24"/>
        </w:rPr>
        <w:t>E</w:t>
      </w:r>
      <w:r w:rsidR="00586443" w:rsidRPr="00833DC5">
        <w:rPr>
          <w:rFonts w:ascii="Times New Roman" w:hAnsi="Times New Roman" w:cs="Times New Roman"/>
          <w:b/>
          <w:sz w:val="24"/>
          <w:szCs w:val="24"/>
        </w:rPr>
        <w:t>tap  I</w:t>
      </w:r>
      <w:r w:rsidRPr="00833DC5">
        <w:rPr>
          <w:rFonts w:ascii="Times New Roman" w:hAnsi="Times New Roman" w:cs="Times New Roman"/>
          <w:b/>
          <w:sz w:val="24"/>
          <w:szCs w:val="24"/>
        </w:rPr>
        <w:t>:</w:t>
      </w:r>
      <w:r w:rsidRPr="00833DC5">
        <w:rPr>
          <w:rFonts w:ascii="Times New Roman" w:hAnsi="Times New Roman" w:cs="Times New Roman"/>
          <w:sz w:val="24"/>
          <w:szCs w:val="24"/>
        </w:rPr>
        <w:t xml:space="preserve"> </w:t>
      </w:r>
      <w:r w:rsidR="00586443" w:rsidRPr="00833DC5">
        <w:rPr>
          <w:rFonts w:ascii="Times New Roman" w:hAnsi="Times New Roman" w:cs="Times New Roman"/>
          <w:sz w:val="24"/>
          <w:szCs w:val="24"/>
        </w:rPr>
        <w:t xml:space="preserve"> </w:t>
      </w:r>
      <w:r w:rsidR="00586443" w:rsidRPr="00833DC5">
        <w:rPr>
          <w:rFonts w:ascii="Times New Roman" w:hAnsi="Times New Roman" w:cs="Times New Roman"/>
          <w:b/>
          <w:sz w:val="24"/>
          <w:szCs w:val="24"/>
        </w:rPr>
        <w:t>3</w:t>
      </w:r>
      <w:r w:rsidRPr="00833DC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33DC5">
        <w:rPr>
          <w:rFonts w:ascii="Times New Roman" w:hAnsi="Times New Roman" w:cs="Times New Roman"/>
          <w:sz w:val="24"/>
          <w:szCs w:val="24"/>
        </w:rPr>
        <w:t>dni, licząc od dnia podpisania umowy,</w:t>
      </w:r>
    </w:p>
    <w:p w:rsidR="0098674E" w:rsidRPr="00833DC5" w:rsidRDefault="0098674E" w:rsidP="0098674E">
      <w:pPr>
        <w:pStyle w:val="Styl1"/>
        <w:numPr>
          <w:ilvl w:val="1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833DC5">
        <w:rPr>
          <w:rFonts w:ascii="Times New Roman" w:hAnsi="Times New Roman" w:cs="Times New Roman"/>
          <w:b/>
          <w:sz w:val="24"/>
          <w:szCs w:val="24"/>
        </w:rPr>
        <w:t xml:space="preserve">Etap </w:t>
      </w:r>
      <w:r w:rsidR="00586443" w:rsidRPr="00833DC5">
        <w:rPr>
          <w:rFonts w:ascii="Times New Roman" w:hAnsi="Times New Roman" w:cs="Times New Roman"/>
          <w:b/>
          <w:sz w:val="24"/>
          <w:szCs w:val="24"/>
        </w:rPr>
        <w:t>II</w:t>
      </w:r>
      <w:r w:rsidRPr="00833D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6443" w:rsidRPr="00833DC5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586443" w:rsidRPr="00833DC5">
        <w:rPr>
          <w:rFonts w:ascii="Times New Roman" w:hAnsi="Times New Roman" w:cs="Times New Roman"/>
          <w:sz w:val="24"/>
          <w:szCs w:val="24"/>
        </w:rPr>
        <w:t>dni od dnia przekazania Wykonawcy pozwolenia na budowę bądź braku sprzeciwu do zgłoszenia robót nie wymagających pozwolenia na budowę odpowiedniemu organowi  w zakresie etapu II.</w:t>
      </w:r>
      <w:r w:rsidRPr="00833D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0BFC" w:rsidRPr="00833DC5" w:rsidRDefault="00B30BFC" w:rsidP="00F06D43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F06D43" w:rsidRPr="00833DC5" w:rsidTr="00F06D43">
        <w:tc>
          <w:tcPr>
            <w:tcW w:w="10005" w:type="dxa"/>
            <w:shd w:val="clear" w:color="auto" w:fill="F2F2F2" w:themeFill="background1" w:themeFillShade="F2"/>
          </w:tcPr>
          <w:p w:rsidR="00F06D43" w:rsidRPr="00833DC5" w:rsidRDefault="00F06D43" w:rsidP="00B30BFC">
            <w:pPr>
              <w:keepNext/>
              <w:keepLines/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33DC5">
              <w:rPr>
                <w:b/>
                <w:bCs/>
                <w:sz w:val="24"/>
                <w:szCs w:val="24"/>
              </w:rPr>
              <w:t>V. Warunki udziału w postępowaniu:</w:t>
            </w:r>
          </w:p>
        </w:tc>
      </w:tr>
    </w:tbl>
    <w:p w:rsidR="00AF795D" w:rsidRPr="00833DC5" w:rsidRDefault="00BA482B" w:rsidP="00AF795D">
      <w:pPr>
        <w:pStyle w:val="Styl1"/>
        <w:numPr>
          <w:ilvl w:val="0"/>
          <w:numId w:val="39"/>
        </w:numPr>
        <w:rPr>
          <w:rFonts w:ascii="Times New Roman" w:eastAsia="Lucida Sans Unicode" w:hAnsi="Times New Roman" w:cs="Times New Roman"/>
          <w:sz w:val="24"/>
          <w:szCs w:val="24"/>
          <w:lang w:eastAsia="en-US"/>
        </w:rPr>
      </w:pPr>
      <w:r w:rsidRPr="00833DC5">
        <w:rPr>
          <w:rStyle w:val="dane1"/>
          <w:rFonts w:ascii="Times New Roman" w:hAnsi="Times New Roman" w:cs="Times New Roman"/>
          <w:sz w:val="24"/>
          <w:szCs w:val="24"/>
        </w:rPr>
        <w:t>O udzielenie zamówienia mogą ubiegać się wykonawcy, którzy nie podlegają wykluczeniu</w:t>
      </w:r>
      <w:r w:rsidR="00C64F9B" w:rsidRPr="00833DC5">
        <w:rPr>
          <w:rStyle w:val="dane1"/>
          <w:rFonts w:ascii="Times New Roman" w:hAnsi="Times New Roman" w:cs="Times New Roman"/>
          <w:sz w:val="24"/>
          <w:szCs w:val="24"/>
        </w:rPr>
        <w:t xml:space="preserve"> na podstawie</w:t>
      </w:r>
      <w:r w:rsidR="00AD72D0" w:rsidRPr="00833DC5">
        <w:rPr>
          <w:rStyle w:val="dane1"/>
          <w:rFonts w:ascii="Times New Roman" w:hAnsi="Times New Roman" w:cs="Times New Roman"/>
          <w:sz w:val="24"/>
          <w:szCs w:val="24"/>
        </w:rPr>
        <w:t xml:space="preserve"> </w:t>
      </w:r>
      <w:r w:rsidR="004C0F87" w:rsidRPr="00833DC5">
        <w:rPr>
          <w:rStyle w:val="dane1"/>
          <w:rFonts w:ascii="Times New Roman" w:hAnsi="Times New Roman" w:cs="Times New Roman"/>
          <w:b/>
          <w:sz w:val="24"/>
          <w:szCs w:val="24"/>
        </w:rPr>
        <w:t>art</w:t>
      </w:r>
      <w:r w:rsidR="00AD72D0" w:rsidRPr="00833DC5">
        <w:rPr>
          <w:rStyle w:val="dane1"/>
          <w:rFonts w:ascii="Times New Roman" w:hAnsi="Times New Roman" w:cs="Times New Roman"/>
          <w:b/>
          <w:sz w:val="24"/>
          <w:szCs w:val="24"/>
        </w:rPr>
        <w:t>. </w:t>
      </w:r>
      <w:r w:rsidR="00814EE8" w:rsidRPr="00833DC5">
        <w:rPr>
          <w:rStyle w:val="dane1"/>
          <w:rFonts w:ascii="Times New Roman" w:hAnsi="Times New Roman" w:cs="Times New Roman"/>
          <w:b/>
          <w:sz w:val="24"/>
          <w:szCs w:val="24"/>
        </w:rPr>
        <w:t>108</w:t>
      </w:r>
      <w:r w:rsidR="00C64F9B" w:rsidRPr="00833DC5">
        <w:rPr>
          <w:rStyle w:val="dane1"/>
          <w:rFonts w:ascii="Times New Roman" w:hAnsi="Times New Roman" w:cs="Times New Roman"/>
          <w:b/>
          <w:sz w:val="24"/>
          <w:szCs w:val="24"/>
        </w:rPr>
        <w:t xml:space="preserve"> ust. 1 </w:t>
      </w:r>
      <w:r w:rsidR="00357D8A" w:rsidRPr="00833DC5">
        <w:rPr>
          <w:rStyle w:val="dane1"/>
          <w:rFonts w:ascii="Times New Roman" w:hAnsi="Times New Roman" w:cs="Times New Roman"/>
          <w:b/>
          <w:sz w:val="24"/>
          <w:szCs w:val="24"/>
        </w:rPr>
        <w:t xml:space="preserve">oraz art. 109 ust. 1 pkt </w:t>
      </w:r>
      <w:r w:rsidR="002A47D2" w:rsidRPr="00833DC5">
        <w:rPr>
          <w:rStyle w:val="dane1"/>
          <w:rFonts w:ascii="Times New Roman" w:hAnsi="Times New Roman" w:cs="Times New Roman"/>
          <w:b/>
          <w:sz w:val="24"/>
          <w:szCs w:val="24"/>
        </w:rPr>
        <w:t>5 i 7</w:t>
      </w:r>
      <w:r w:rsidR="002A47D2" w:rsidRPr="00833DC5">
        <w:rPr>
          <w:rStyle w:val="dane1"/>
          <w:rFonts w:ascii="Times New Roman" w:hAnsi="Times New Roman" w:cs="Times New Roman"/>
          <w:sz w:val="24"/>
          <w:szCs w:val="24"/>
        </w:rPr>
        <w:t xml:space="preserve"> </w:t>
      </w:r>
      <w:r w:rsidR="00DD6D34" w:rsidRPr="00833DC5">
        <w:rPr>
          <w:rStyle w:val="dane1"/>
          <w:rFonts w:ascii="Times New Roman" w:hAnsi="Times New Roman" w:cs="Times New Roman"/>
          <w:sz w:val="24"/>
          <w:szCs w:val="24"/>
        </w:rPr>
        <w:t>u</w:t>
      </w:r>
      <w:r w:rsidR="00C64F9B" w:rsidRPr="00833DC5">
        <w:rPr>
          <w:rStyle w:val="dane1"/>
          <w:rFonts w:ascii="Times New Roman" w:hAnsi="Times New Roman" w:cs="Times New Roman"/>
          <w:sz w:val="24"/>
          <w:szCs w:val="24"/>
        </w:rPr>
        <w:t>stawy</w:t>
      </w:r>
      <w:r w:rsidR="008365CE" w:rsidRPr="00833DC5">
        <w:rPr>
          <w:rStyle w:val="dane1"/>
          <w:rFonts w:ascii="Times New Roman" w:hAnsi="Times New Roman" w:cs="Times New Roman"/>
          <w:sz w:val="24"/>
          <w:szCs w:val="24"/>
        </w:rPr>
        <w:t xml:space="preserve"> Pzp</w:t>
      </w:r>
      <w:r w:rsidR="00C64F9B" w:rsidRPr="00833DC5">
        <w:rPr>
          <w:rStyle w:val="dane1"/>
          <w:rFonts w:ascii="Times New Roman" w:hAnsi="Times New Roman" w:cs="Times New Roman"/>
          <w:sz w:val="24"/>
          <w:szCs w:val="24"/>
        </w:rPr>
        <w:t xml:space="preserve"> </w:t>
      </w:r>
      <w:r w:rsidR="00AF795D" w:rsidRPr="00833DC5">
        <w:rPr>
          <w:rStyle w:val="dane1"/>
          <w:rFonts w:ascii="Times New Roman" w:hAnsi="Times New Roman" w:cs="Times New Roman"/>
          <w:sz w:val="24"/>
          <w:szCs w:val="24"/>
        </w:rPr>
        <w:t xml:space="preserve">oraz spełniają warunki udziału w postępowaniu dotyczące </w:t>
      </w:r>
      <w:r w:rsidR="00AF795D" w:rsidRPr="00833DC5">
        <w:rPr>
          <w:rFonts w:ascii="Times New Roman" w:hAnsi="Times New Roman" w:cs="Times New Roman"/>
          <w:sz w:val="24"/>
          <w:szCs w:val="24"/>
        </w:rPr>
        <w:t xml:space="preserve">zdolności technicznej lub zawodowej. Warunek </w:t>
      </w:r>
      <w:r w:rsidR="00AF795D" w:rsidRPr="00833DC5">
        <w:rPr>
          <w:rFonts w:ascii="Times New Roman" w:eastAsia="Lucida Sans Unicode" w:hAnsi="Times New Roman" w:cs="Times New Roman"/>
          <w:sz w:val="24"/>
          <w:szCs w:val="24"/>
          <w:lang w:eastAsia="en-US"/>
        </w:rPr>
        <w:t xml:space="preserve">zostanie spełniony, jeżeli wykonawca wykaże , że w okresie ostatnich 5 lat, a jeżeli okres prowadzenia działalności jest krótszy - w tym okresie, </w:t>
      </w:r>
      <w:r w:rsidR="00AF795D" w:rsidRPr="00833DC5">
        <w:rPr>
          <w:rFonts w:ascii="Times New Roman" w:hAnsi="Times New Roman" w:cs="Times New Roman"/>
          <w:sz w:val="24"/>
          <w:szCs w:val="24"/>
        </w:rPr>
        <w:t xml:space="preserve">wykonał należycie, zgodnie z przepisami prawa budowlanego i prawidłowo ukończył co najmniej 1 robotę budowlaną, polegającą na budowie hali namiotowej o konstrukcji stalowe </w:t>
      </w:r>
      <w:r w:rsidR="00AF795D" w:rsidRPr="00833DC5">
        <w:rPr>
          <w:rFonts w:ascii="Times New Roman" w:eastAsia="Lucida Sans Unicode" w:hAnsi="Times New Roman" w:cs="Times New Roman"/>
          <w:b/>
          <w:sz w:val="24"/>
          <w:szCs w:val="24"/>
          <w:lang w:eastAsia="en-US"/>
        </w:rPr>
        <w:t xml:space="preserve">o wartości nie mniejszej niż </w:t>
      </w:r>
      <w:r w:rsidR="00586443" w:rsidRPr="00833DC5">
        <w:rPr>
          <w:rFonts w:ascii="Times New Roman" w:eastAsia="Lucida Sans Unicode" w:hAnsi="Times New Roman" w:cs="Times New Roman"/>
          <w:b/>
          <w:sz w:val="24"/>
          <w:szCs w:val="24"/>
          <w:lang w:eastAsia="en-US"/>
        </w:rPr>
        <w:t>90</w:t>
      </w:r>
      <w:r w:rsidR="00AF795D" w:rsidRPr="00833DC5">
        <w:rPr>
          <w:rFonts w:ascii="Times New Roman" w:eastAsia="Lucida Sans Unicode" w:hAnsi="Times New Roman" w:cs="Times New Roman"/>
          <w:b/>
          <w:sz w:val="24"/>
          <w:szCs w:val="24"/>
          <w:lang w:eastAsia="en-US"/>
        </w:rPr>
        <w:t>.000,00 zł –</w:t>
      </w:r>
      <w:r w:rsidR="00AF795D" w:rsidRPr="00833DC5">
        <w:rPr>
          <w:rFonts w:ascii="Times New Roman" w:eastAsia="Lucida Sans Unicode" w:hAnsi="Times New Roman" w:cs="Times New Roman"/>
          <w:sz w:val="24"/>
          <w:szCs w:val="24"/>
          <w:lang w:eastAsia="en-US"/>
        </w:rPr>
        <w:t xml:space="preserve"> zamawiający zastrzega, że nie jest dopuszczalna łączna ocena spełnienia tego warunku, tzn. że co najmniej 1 </w:t>
      </w:r>
      <w:r w:rsidR="00AF795D" w:rsidRPr="00833DC5">
        <w:rPr>
          <w:rFonts w:ascii="Times New Roman" w:eastAsia="Lucida Sans Unicode" w:hAnsi="Times New Roman" w:cs="Times New Roman"/>
          <w:sz w:val="24"/>
          <w:szCs w:val="24"/>
          <w:lang w:eastAsia="en-US"/>
        </w:rPr>
        <w:lastRenderedPageBreak/>
        <w:t>ww. robota budowlana musi wykonać jeden z wykonawców wspólnie ubiegających się o udzielenie zamówienia lub podmiot, na którego zasoby powołuje się wykonawca.</w:t>
      </w:r>
    </w:p>
    <w:p w:rsidR="00B30BFC" w:rsidRPr="00833DC5" w:rsidRDefault="00B30BFC" w:rsidP="00517259">
      <w:pPr>
        <w:pStyle w:val="Tekstpodstawowy"/>
        <w:tabs>
          <w:tab w:val="left" w:pos="284"/>
        </w:tabs>
        <w:spacing w:line="276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F06D43" w:rsidRPr="00833DC5" w:rsidTr="00F06D43">
        <w:tc>
          <w:tcPr>
            <w:tcW w:w="10005" w:type="dxa"/>
            <w:shd w:val="clear" w:color="auto" w:fill="F2F2F2" w:themeFill="background1" w:themeFillShade="F2"/>
          </w:tcPr>
          <w:p w:rsidR="00F06D43" w:rsidRPr="00833DC5" w:rsidRDefault="00F06D43" w:rsidP="00B30BFC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C5">
              <w:rPr>
                <w:rFonts w:ascii="Times New Roman" w:hAnsi="Times New Roman"/>
                <w:b/>
                <w:bCs/>
                <w:sz w:val="24"/>
                <w:szCs w:val="24"/>
              </w:rPr>
              <w:t>Va. Przesłanki fakultatywnego wykluczenia wykonawcy z postępowania:</w:t>
            </w:r>
          </w:p>
        </w:tc>
      </w:tr>
    </w:tbl>
    <w:p w:rsidR="00396B26" w:rsidRPr="00833DC5" w:rsidRDefault="00A8497C" w:rsidP="002E7A8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Z postępowania o udzielenie zamówienia zamawiający dodatkowo</w:t>
      </w:r>
      <w:r w:rsidR="00212AB0" w:rsidRPr="00833DC5">
        <w:rPr>
          <w:sz w:val="24"/>
          <w:szCs w:val="24"/>
        </w:rPr>
        <w:t xml:space="preserve"> wykluczy wykonawcę</w:t>
      </w:r>
      <w:r w:rsidR="005E149E" w:rsidRPr="00833DC5">
        <w:rPr>
          <w:sz w:val="24"/>
          <w:szCs w:val="24"/>
        </w:rPr>
        <w:t>:</w:t>
      </w:r>
    </w:p>
    <w:p w:rsidR="00A8497C" w:rsidRPr="00833DC5" w:rsidRDefault="00212AB0" w:rsidP="002E7A8F">
      <w:pPr>
        <w:pStyle w:val="Akapitzlist"/>
        <w:numPr>
          <w:ilvl w:val="1"/>
          <w:numId w:val="32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k</w:t>
      </w:r>
      <w:r w:rsidR="00A8497C" w:rsidRPr="00833DC5">
        <w:rPr>
          <w:sz w:val="24"/>
          <w:szCs w:val="24"/>
        </w:rPr>
        <w:t>tóry w sposób zawiniony poważnie naruszył obowiązki zawodowe, co podważa jego uczciwość,</w:t>
      </w:r>
      <w:r w:rsidR="00AD72D0" w:rsidRPr="00833DC5">
        <w:rPr>
          <w:sz w:val="24"/>
          <w:szCs w:val="24"/>
        </w:rPr>
        <w:t xml:space="preserve"> w </w:t>
      </w:r>
      <w:r w:rsidR="00A8497C" w:rsidRPr="00833DC5">
        <w:rPr>
          <w:sz w:val="24"/>
          <w:szCs w:val="24"/>
        </w:rPr>
        <w:t>szczególności</w:t>
      </w:r>
      <w:r w:rsidR="00EA2B15" w:rsidRPr="00833DC5">
        <w:rPr>
          <w:sz w:val="24"/>
          <w:szCs w:val="24"/>
        </w:rPr>
        <w:t>,</w:t>
      </w:r>
      <w:r w:rsidR="00A8497C" w:rsidRPr="00833DC5">
        <w:rPr>
          <w:sz w:val="24"/>
          <w:szCs w:val="24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833DC5">
        <w:rPr>
          <w:sz w:val="24"/>
          <w:szCs w:val="24"/>
        </w:rPr>
        <w:t>ą stosownych środków dowodowych</w:t>
      </w:r>
      <w:r w:rsidR="000B1EA4" w:rsidRPr="00833DC5">
        <w:rPr>
          <w:sz w:val="24"/>
          <w:szCs w:val="24"/>
        </w:rPr>
        <w:t xml:space="preserve"> </w:t>
      </w:r>
      <w:bookmarkStart w:id="6" w:name="_Hlk61095226"/>
      <w:r w:rsidR="000B1EA4" w:rsidRPr="00833DC5">
        <w:rPr>
          <w:sz w:val="24"/>
          <w:szCs w:val="24"/>
        </w:rPr>
        <w:t>(</w:t>
      </w:r>
      <w:r w:rsidR="004C0F87" w:rsidRPr="00833DC5">
        <w:rPr>
          <w:sz w:val="24"/>
          <w:szCs w:val="24"/>
        </w:rPr>
        <w:t>art.</w:t>
      </w:r>
      <w:r w:rsidR="00165717" w:rsidRPr="00833DC5">
        <w:rPr>
          <w:sz w:val="24"/>
          <w:szCs w:val="24"/>
        </w:rPr>
        <w:t xml:space="preserve"> </w:t>
      </w:r>
      <w:bookmarkStart w:id="7" w:name="_Hlk61717246"/>
      <w:r w:rsidR="00165717" w:rsidRPr="00833DC5">
        <w:rPr>
          <w:sz w:val="24"/>
          <w:szCs w:val="24"/>
        </w:rPr>
        <w:t xml:space="preserve">109 ust. 1 pkt 5 </w:t>
      </w:r>
      <w:bookmarkEnd w:id="7"/>
      <w:r w:rsidR="000B1EA4" w:rsidRPr="00833DC5">
        <w:rPr>
          <w:sz w:val="24"/>
          <w:szCs w:val="24"/>
        </w:rPr>
        <w:t>ustawy</w:t>
      </w:r>
      <w:r w:rsidR="005E149E" w:rsidRPr="00833DC5">
        <w:rPr>
          <w:sz w:val="24"/>
          <w:szCs w:val="24"/>
        </w:rPr>
        <w:t xml:space="preserve"> Pzp</w:t>
      </w:r>
      <w:r w:rsidR="000B1EA4" w:rsidRPr="00833DC5">
        <w:rPr>
          <w:sz w:val="24"/>
          <w:szCs w:val="24"/>
        </w:rPr>
        <w:t>)</w:t>
      </w:r>
      <w:bookmarkEnd w:id="6"/>
      <w:r w:rsidR="005E149E" w:rsidRPr="00833DC5">
        <w:rPr>
          <w:sz w:val="24"/>
          <w:szCs w:val="24"/>
        </w:rPr>
        <w:t>;</w:t>
      </w:r>
    </w:p>
    <w:p w:rsidR="005E149E" w:rsidRPr="00833DC5" w:rsidRDefault="005E149E" w:rsidP="002E7A8F">
      <w:pPr>
        <w:pStyle w:val="Akapitzlist"/>
        <w:numPr>
          <w:ilvl w:val="1"/>
          <w:numId w:val="32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</w:t>
      </w:r>
      <w:r w:rsidR="00AD72D0" w:rsidRPr="00833DC5">
        <w:rPr>
          <w:sz w:val="24"/>
          <w:szCs w:val="24"/>
        </w:rPr>
        <w:t xml:space="preserve"> </w:t>
      </w:r>
      <w:r w:rsidRPr="00833DC5">
        <w:rPr>
          <w:sz w:val="24"/>
          <w:szCs w:val="24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833DC5">
        <w:rPr>
          <w:sz w:val="24"/>
          <w:szCs w:val="24"/>
        </w:rPr>
        <w:t xml:space="preserve"> </w:t>
      </w:r>
      <w:r w:rsidR="00396B26" w:rsidRPr="00833DC5">
        <w:rPr>
          <w:sz w:val="24"/>
          <w:szCs w:val="24"/>
        </w:rPr>
        <w:t>ust. 1 pkt 7 ustawy Pzp);</w:t>
      </w:r>
    </w:p>
    <w:p w:rsidR="00B30BFC" w:rsidRPr="00833DC5" w:rsidRDefault="00B30BFC" w:rsidP="00F06D43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eastAsia="Lucida Sans Unicode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922CBB" w:rsidRPr="00833DC5" w:rsidTr="00922CBB">
        <w:tc>
          <w:tcPr>
            <w:tcW w:w="10005" w:type="dxa"/>
            <w:shd w:val="clear" w:color="auto" w:fill="F2F2F2" w:themeFill="background1" w:themeFillShade="F2"/>
          </w:tcPr>
          <w:p w:rsidR="00922CBB" w:rsidRPr="00833DC5" w:rsidRDefault="00922CBB" w:rsidP="00B30BFC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eastAsia="Lucida Sans Unicode"/>
                <w:b/>
                <w:sz w:val="24"/>
                <w:szCs w:val="24"/>
              </w:rPr>
            </w:pPr>
            <w:r w:rsidRPr="00833DC5">
              <w:rPr>
                <w:rFonts w:eastAsia="Lucida Sans Unicode"/>
                <w:b/>
                <w:sz w:val="24"/>
                <w:szCs w:val="24"/>
              </w:rPr>
              <w:t xml:space="preserve">VI. Wykaz </w:t>
            </w:r>
            <w:bookmarkStart w:id="8" w:name="_Hlk61818280"/>
            <w:r w:rsidRPr="00833DC5">
              <w:rPr>
                <w:rFonts w:eastAsia="Lucida Sans Unicode"/>
                <w:b/>
                <w:sz w:val="24"/>
                <w:szCs w:val="24"/>
              </w:rPr>
              <w:t>podmiotowych środków dowodowych</w:t>
            </w:r>
            <w:bookmarkEnd w:id="8"/>
            <w:r w:rsidRPr="00833DC5">
              <w:rPr>
                <w:rFonts w:eastAsia="Lucida Sans Unicode"/>
                <w:b/>
                <w:sz w:val="24"/>
                <w:szCs w:val="24"/>
              </w:rPr>
              <w:t>, oświadczeń, składanych przez wykonawcę, potwierdzających spełnianie warunków udziału w postępowaniu oraz brak podstaw wykluczenia:</w:t>
            </w:r>
          </w:p>
        </w:tc>
      </w:tr>
    </w:tbl>
    <w:p w:rsidR="004E3734" w:rsidRPr="00833DC5" w:rsidRDefault="00EC2659" w:rsidP="002E7A8F">
      <w:pPr>
        <w:widowControl w:val="0"/>
        <w:numPr>
          <w:ilvl w:val="0"/>
          <w:numId w:val="34"/>
        </w:numPr>
        <w:tabs>
          <w:tab w:val="left" w:pos="284"/>
        </w:tabs>
        <w:suppressAutoHyphens/>
        <w:spacing w:line="276" w:lineRule="auto"/>
        <w:jc w:val="both"/>
        <w:rPr>
          <w:b/>
          <w:sz w:val="24"/>
          <w:szCs w:val="24"/>
          <w:u w:val="single"/>
        </w:rPr>
      </w:pPr>
      <w:bookmarkStart w:id="9" w:name="_Hlk61818911"/>
      <w:r w:rsidRPr="00833DC5">
        <w:rPr>
          <w:sz w:val="24"/>
          <w:szCs w:val="24"/>
        </w:rPr>
        <w:t xml:space="preserve">Oświadczenia </w:t>
      </w:r>
      <w:r w:rsidR="007D7A34" w:rsidRPr="00833DC5">
        <w:rPr>
          <w:sz w:val="24"/>
          <w:szCs w:val="24"/>
        </w:rPr>
        <w:t xml:space="preserve">wykonawcy </w:t>
      </w:r>
      <w:r w:rsidRPr="00833DC5">
        <w:rPr>
          <w:sz w:val="24"/>
          <w:szCs w:val="24"/>
        </w:rPr>
        <w:t xml:space="preserve">o niepodleganiu wykluczeniu oraz spełnianiu warunków udziału w postępowaniu </w:t>
      </w:r>
      <w:r w:rsidR="004E3734" w:rsidRPr="00833DC5">
        <w:rPr>
          <w:b/>
          <w:bCs/>
          <w:sz w:val="24"/>
          <w:szCs w:val="24"/>
        </w:rPr>
        <w:t xml:space="preserve">- </w:t>
      </w:r>
      <w:r w:rsidR="00B15B48" w:rsidRPr="00833DC5">
        <w:rPr>
          <w:b/>
          <w:bCs/>
          <w:sz w:val="24"/>
          <w:szCs w:val="24"/>
          <w:u w:val="single"/>
        </w:rPr>
        <w:t xml:space="preserve">składane </w:t>
      </w:r>
      <w:bookmarkEnd w:id="9"/>
      <w:r w:rsidR="00B15B48" w:rsidRPr="00833DC5">
        <w:rPr>
          <w:b/>
          <w:bCs/>
          <w:sz w:val="24"/>
          <w:szCs w:val="24"/>
          <w:u w:val="single"/>
        </w:rPr>
        <w:t>wraz z ofertą:</w:t>
      </w:r>
    </w:p>
    <w:p w:rsidR="00B15B48" w:rsidRPr="00833DC5" w:rsidRDefault="00B15B48" w:rsidP="002E7A8F">
      <w:pPr>
        <w:pStyle w:val="Akapitzlist"/>
        <w:numPr>
          <w:ilvl w:val="1"/>
          <w:numId w:val="3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bookmarkStart w:id="10" w:name="_Hlk61787824"/>
      <w:r w:rsidRPr="00833DC5">
        <w:rPr>
          <w:sz w:val="24"/>
          <w:szCs w:val="24"/>
        </w:rPr>
        <w:t xml:space="preserve">oświadczenie </w:t>
      </w:r>
      <w:bookmarkStart w:id="11" w:name="_Hlk61787764"/>
      <w:r w:rsidR="007D7A34" w:rsidRPr="00833DC5">
        <w:rPr>
          <w:sz w:val="24"/>
          <w:szCs w:val="24"/>
        </w:rPr>
        <w:t xml:space="preserve">wykonawcy </w:t>
      </w:r>
      <w:r w:rsidRPr="00833DC5">
        <w:rPr>
          <w:sz w:val="24"/>
          <w:szCs w:val="24"/>
        </w:rPr>
        <w:t xml:space="preserve">o spełnianiu warunków udziału w postępowaniu </w:t>
      </w:r>
      <w:bookmarkEnd w:id="10"/>
      <w:bookmarkEnd w:id="11"/>
      <w:r w:rsidRPr="00833DC5">
        <w:rPr>
          <w:sz w:val="24"/>
          <w:szCs w:val="24"/>
        </w:rPr>
        <w:t xml:space="preserve">- </w:t>
      </w:r>
      <w:r w:rsidR="002136CD" w:rsidRPr="00833DC5">
        <w:rPr>
          <w:sz w:val="24"/>
          <w:szCs w:val="24"/>
        </w:rPr>
        <w:t xml:space="preserve">wg wzoru stanowiącego załącznik nr  </w:t>
      </w:r>
      <w:r w:rsidR="00D44C42" w:rsidRPr="00833DC5">
        <w:rPr>
          <w:sz w:val="24"/>
          <w:szCs w:val="24"/>
        </w:rPr>
        <w:t xml:space="preserve">1 a </w:t>
      </w:r>
      <w:r w:rsidR="002136CD" w:rsidRPr="00833DC5">
        <w:rPr>
          <w:sz w:val="24"/>
          <w:szCs w:val="24"/>
        </w:rPr>
        <w:t>do SWZ;</w:t>
      </w:r>
    </w:p>
    <w:p w:rsidR="00B15B48" w:rsidRPr="00833DC5" w:rsidRDefault="00B15B48" w:rsidP="002E7A8F">
      <w:pPr>
        <w:widowControl w:val="0"/>
        <w:numPr>
          <w:ilvl w:val="1"/>
          <w:numId w:val="34"/>
        </w:numPr>
        <w:tabs>
          <w:tab w:val="left" w:pos="709"/>
        </w:tabs>
        <w:suppressAutoHyphens/>
        <w:spacing w:line="276" w:lineRule="auto"/>
        <w:jc w:val="both"/>
        <w:rPr>
          <w:b/>
          <w:strike/>
          <w:sz w:val="24"/>
          <w:szCs w:val="24"/>
        </w:rPr>
      </w:pPr>
      <w:r w:rsidRPr="00833DC5">
        <w:rPr>
          <w:sz w:val="24"/>
          <w:szCs w:val="24"/>
        </w:rPr>
        <w:t xml:space="preserve">oświadczenie </w:t>
      </w:r>
      <w:bookmarkStart w:id="12" w:name="_Hlk61787891"/>
      <w:r w:rsidR="007D7A34" w:rsidRPr="00833DC5">
        <w:rPr>
          <w:sz w:val="24"/>
          <w:szCs w:val="24"/>
        </w:rPr>
        <w:t xml:space="preserve">wykonawcy </w:t>
      </w:r>
      <w:r w:rsidRPr="00833DC5">
        <w:rPr>
          <w:sz w:val="24"/>
          <w:szCs w:val="24"/>
        </w:rPr>
        <w:t>o</w:t>
      </w:r>
      <w:r w:rsidR="00433424" w:rsidRPr="00833DC5">
        <w:rPr>
          <w:sz w:val="24"/>
          <w:szCs w:val="24"/>
        </w:rPr>
        <w:t xml:space="preserve"> niepodleganiu wykluczeniu </w:t>
      </w:r>
      <w:r w:rsidRPr="00833DC5">
        <w:rPr>
          <w:sz w:val="24"/>
          <w:szCs w:val="24"/>
        </w:rPr>
        <w:t>z postępowania</w:t>
      </w:r>
      <w:r w:rsidR="00840B3A" w:rsidRPr="00833DC5">
        <w:rPr>
          <w:sz w:val="24"/>
          <w:szCs w:val="24"/>
        </w:rPr>
        <w:t xml:space="preserve"> </w:t>
      </w:r>
      <w:bookmarkEnd w:id="12"/>
      <w:r w:rsidR="00840B3A" w:rsidRPr="00833DC5">
        <w:rPr>
          <w:sz w:val="24"/>
          <w:szCs w:val="24"/>
        </w:rPr>
        <w:t xml:space="preserve">na podstawie </w:t>
      </w:r>
      <w:r w:rsidR="004C0F87" w:rsidRPr="00833DC5">
        <w:rPr>
          <w:sz w:val="24"/>
          <w:szCs w:val="24"/>
        </w:rPr>
        <w:t xml:space="preserve">art. </w:t>
      </w:r>
      <w:r w:rsidR="007A4EDD" w:rsidRPr="00833DC5">
        <w:rPr>
          <w:sz w:val="24"/>
          <w:szCs w:val="24"/>
        </w:rPr>
        <w:t xml:space="preserve">108 </w:t>
      </w:r>
      <w:r w:rsidR="00840B3A" w:rsidRPr="00833DC5">
        <w:rPr>
          <w:sz w:val="24"/>
          <w:szCs w:val="24"/>
        </w:rPr>
        <w:t>ust</w:t>
      </w:r>
      <w:r w:rsidR="00E3254A" w:rsidRPr="00833DC5">
        <w:rPr>
          <w:sz w:val="24"/>
          <w:szCs w:val="24"/>
        </w:rPr>
        <w:t>.</w:t>
      </w:r>
      <w:r w:rsidR="00840B3A" w:rsidRPr="00833DC5">
        <w:rPr>
          <w:sz w:val="24"/>
          <w:szCs w:val="24"/>
        </w:rPr>
        <w:t xml:space="preserve"> 1 </w:t>
      </w:r>
      <w:r w:rsidR="001D314E" w:rsidRPr="00833DC5">
        <w:rPr>
          <w:sz w:val="24"/>
          <w:szCs w:val="24"/>
        </w:rPr>
        <w:t xml:space="preserve">oraz </w:t>
      </w:r>
      <w:r w:rsidR="001D314E" w:rsidRPr="00833DC5">
        <w:rPr>
          <w:rFonts w:eastAsia="Lucida Sans Unicode"/>
          <w:sz w:val="24"/>
          <w:szCs w:val="24"/>
          <w:lang w:eastAsia="en-US"/>
        </w:rPr>
        <w:t xml:space="preserve">art. 109 ust. 1 pkt 5 i 7 </w:t>
      </w:r>
      <w:r w:rsidR="00840B3A" w:rsidRPr="00833DC5">
        <w:rPr>
          <w:sz w:val="24"/>
          <w:szCs w:val="24"/>
        </w:rPr>
        <w:t>ustawy</w:t>
      </w:r>
      <w:r w:rsidR="00A84512" w:rsidRPr="00833DC5">
        <w:rPr>
          <w:sz w:val="24"/>
          <w:szCs w:val="24"/>
        </w:rPr>
        <w:t xml:space="preserve"> </w:t>
      </w:r>
      <w:bookmarkStart w:id="13" w:name="_Hlk61095566"/>
      <w:r w:rsidR="00A84512" w:rsidRPr="00833DC5">
        <w:rPr>
          <w:sz w:val="24"/>
          <w:szCs w:val="24"/>
        </w:rPr>
        <w:t>Pzp</w:t>
      </w:r>
      <w:bookmarkEnd w:id="13"/>
      <w:r w:rsidR="00840B3A" w:rsidRPr="00833DC5">
        <w:rPr>
          <w:sz w:val="24"/>
          <w:szCs w:val="24"/>
        </w:rPr>
        <w:t xml:space="preserve"> </w:t>
      </w:r>
      <w:r w:rsidRPr="00833DC5">
        <w:rPr>
          <w:sz w:val="24"/>
          <w:szCs w:val="24"/>
        </w:rPr>
        <w:t xml:space="preserve">- </w:t>
      </w:r>
      <w:bookmarkStart w:id="14" w:name="_Hlk61785605"/>
      <w:r w:rsidR="00B637F6" w:rsidRPr="00833DC5">
        <w:rPr>
          <w:sz w:val="24"/>
          <w:szCs w:val="24"/>
        </w:rPr>
        <w:t>w</w:t>
      </w:r>
      <w:r w:rsidR="00024541" w:rsidRPr="00833DC5">
        <w:rPr>
          <w:sz w:val="24"/>
          <w:szCs w:val="24"/>
        </w:rPr>
        <w:t>g</w:t>
      </w:r>
      <w:r w:rsidR="00B637F6" w:rsidRPr="00833DC5">
        <w:rPr>
          <w:sz w:val="24"/>
          <w:szCs w:val="24"/>
        </w:rPr>
        <w:t xml:space="preserve"> wzor</w:t>
      </w:r>
      <w:r w:rsidR="00024541" w:rsidRPr="00833DC5">
        <w:rPr>
          <w:sz w:val="24"/>
          <w:szCs w:val="24"/>
        </w:rPr>
        <w:t>u</w:t>
      </w:r>
      <w:r w:rsidR="00B637F6" w:rsidRPr="00833DC5">
        <w:rPr>
          <w:sz w:val="24"/>
          <w:szCs w:val="24"/>
        </w:rPr>
        <w:t xml:space="preserve"> stanowiąc</w:t>
      </w:r>
      <w:r w:rsidR="00024541" w:rsidRPr="00833DC5">
        <w:rPr>
          <w:sz w:val="24"/>
          <w:szCs w:val="24"/>
        </w:rPr>
        <w:t>ego</w:t>
      </w:r>
      <w:r w:rsidR="00B637F6" w:rsidRPr="00833DC5">
        <w:rPr>
          <w:sz w:val="24"/>
          <w:szCs w:val="24"/>
        </w:rPr>
        <w:t xml:space="preserve"> </w:t>
      </w:r>
      <w:r w:rsidR="00B13FE6" w:rsidRPr="00833DC5">
        <w:rPr>
          <w:sz w:val="24"/>
          <w:szCs w:val="24"/>
        </w:rPr>
        <w:t xml:space="preserve">załącznik nr </w:t>
      </w:r>
      <w:r w:rsidRPr="00833DC5">
        <w:rPr>
          <w:sz w:val="24"/>
          <w:szCs w:val="24"/>
        </w:rPr>
        <w:t xml:space="preserve"> </w:t>
      </w:r>
      <w:r w:rsidR="00D44C42" w:rsidRPr="00833DC5">
        <w:rPr>
          <w:sz w:val="24"/>
          <w:szCs w:val="24"/>
        </w:rPr>
        <w:t xml:space="preserve">1 b </w:t>
      </w:r>
      <w:r w:rsidRPr="00833DC5">
        <w:rPr>
          <w:sz w:val="24"/>
          <w:szCs w:val="24"/>
        </w:rPr>
        <w:t>do SWZ</w:t>
      </w:r>
      <w:r w:rsidR="00A34FE9" w:rsidRPr="00833DC5">
        <w:rPr>
          <w:sz w:val="24"/>
          <w:szCs w:val="24"/>
        </w:rPr>
        <w:t>.</w:t>
      </w:r>
    </w:p>
    <w:bookmarkEnd w:id="14"/>
    <w:p w:rsidR="00C71CEA" w:rsidRPr="00833DC5" w:rsidRDefault="007D7A34" w:rsidP="002E7A8F">
      <w:pPr>
        <w:pStyle w:val="Akapitzlist"/>
        <w:numPr>
          <w:ilvl w:val="2"/>
          <w:numId w:val="34"/>
        </w:num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833DC5">
        <w:rPr>
          <w:sz w:val="24"/>
          <w:szCs w:val="24"/>
        </w:rPr>
        <w:t xml:space="preserve">Oświadczenie wykonawcy, </w:t>
      </w:r>
      <w:r w:rsidRPr="00833DC5">
        <w:rPr>
          <w:b/>
          <w:sz w:val="24"/>
          <w:szCs w:val="24"/>
          <w:u w:val="single"/>
        </w:rPr>
        <w:t>składane na żądanie zamawiającego</w:t>
      </w:r>
      <w:r w:rsidR="00C71CEA" w:rsidRPr="00833DC5">
        <w:rPr>
          <w:b/>
          <w:sz w:val="24"/>
          <w:szCs w:val="24"/>
          <w:u w:val="single"/>
        </w:rPr>
        <w:t>,</w:t>
      </w:r>
      <w:r w:rsidRPr="00833DC5">
        <w:rPr>
          <w:sz w:val="24"/>
          <w:szCs w:val="24"/>
        </w:rPr>
        <w:t xml:space="preserve"> w celu potwierdzenia braku podstaw wykluczenia wykonawcy z udziału w postępowaniu</w:t>
      </w:r>
      <w:r w:rsidR="00C71CEA" w:rsidRPr="00833DC5">
        <w:rPr>
          <w:sz w:val="24"/>
          <w:szCs w:val="24"/>
        </w:rPr>
        <w:t xml:space="preserve"> - oświadczenie wykonawcy </w:t>
      </w:r>
      <w:r w:rsidR="00C71CEA" w:rsidRPr="00833DC5">
        <w:rPr>
          <w:b/>
          <w:bCs/>
          <w:sz w:val="24"/>
          <w:szCs w:val="24"/>
        </w:rPr>
        <w:t>o</w:t>
      </w:r>
      <w:r w:rsidR="002E7A8F" w:rsidRPr="00833DC5">
        <w:rPr>
          <w:b/>
          <w:bCs/>
          <w:sz w:val="24"/>
          <w:szCs w:val="24"/>
        </w:rPr>
        <w:t> </w:t>
      </w:r>
      <w:r w:rsidR="00C71CEA" w:rsidRPr="00833DC5">
        <w:rPr>
          <w:b/>
          <w:bCs/>
          <w:sz w:val="24"/>
          <w:szCs w:val="24"/>
          <w:u w:val="single"/>
        </w:rPr>
        <w:t>aktualności informacji</w:t>
      </w:r>
      <w:r w:rsidR="00C71CEA" w:rsidRPr="00833DC5">
        <w:rPr>
          <w:sz w:val="24"/>
          <w:szCs w:val="24"/>
        </w:rPr>
        <w:t xml:space="preserve"> zawartych w oświadczeniu, o którym mowa w art. 125 ust. 1 ustawy Pzp, w </w:t>
      </w:r>
      <w:r w:rsidR="00396B26" w:rsidRPr="00833DC5">
        <w:rPr>
          <w:sz w:val="24"/>
          <w:szCs w:val="24"/>
        </w:rPr>
        <w:t>zakresie podstawy wykluczenia z </w:t>
      </w:r>
      <w:r w:rsidR="00C71CEA" w:rsidRPr="00833DC5">
        <w:rPr>
          <w:sz w:val="24"/>
          <w:szCs w:val="24"/>
        </w:rPr>
        <w:t>postępowania, o których mowa w art. 108 ust. 1 pkt 5 ustawy Pzp, dotyczących zawarcia z innymi wykonawcami porozumienia mającego na celu zakłócenie konkurencji (§3 rozporządzenia Ministra Rozwoju, Pracy i Technol</w:t>
      </w:r>
      <w:r w:rsidR="003850A7" w:rsidRPr="00833DC5">
        <w:rPr>
          <w:sz w:val="24"/>
          <w:szCs w:val="24"/>
        </w:rPr>
        <w:t>ogii z dnia 23 grudnia 2020</w:t>
      </w:r>
      <w:r w:rsidR="000A577B" w:rsidRPr="00833DC5">
        <w:rPr>
          <w:sz w:val="24"/>
          <w:szCs w:val="24"/>
        </w:rPr>
        <w:t> </w:t>
      </w:r>
      <w:r w:rsidR="003850A7" w:rsidRPr="00833DC5">
        <w:rPr>
          <w:sz w:val="24"/>
          <w:szCs w:val="24"/>
        </w:rPr>
        <w:t>r. w </w:t>
      </w:r>
      <w:r w:rsidR="00C71CEA" w:rsidRPr="00833DC5">
        <w:rPr>
          <w:sz w:val="24"/>
          <w:szCs w:val="24"/>
        </w:rPr>
        <w:t>sprawie podmiotowych środków dowodowych oraz innych dokumentów lub oświadczeń, jakich może żądać zamawiający od wykonawcy (Dz. U. z 2020</w:t>
      </w:r>
      <w:r w:rsidR="00AF0864" w:rsidRPr="00833DC5">
        <w:rPr>
          <w:sz w:val="24"/>
          <w:szCs w:val="24"/>
        </w:rPr>
        <w:t xml:space="preserve"> r. poz. 2415</w:t>
      </w:r>
      <w:r w:rsidR="00C71CEA" w:rsidRPr="00833DC5">
        <w:rPr>
          <w:sz w:val="24"/>
          <w:szCs w:val="24"/>
        </w:rPr>
        <w:t>).</w:t>
      </w:r>
    </w:p>
    <w:p w:rsidR="00C71CEA" w:rsidRPr="00833DC5" w:rsidRDefault="00C71CEA" w:rsidP="002E7A8F">
      <w:pPr>
        <w:pStyle w:val="Akapitzlist"/>
        <w:numPr>
          <w:ilvl w:val="2"/>
          <w:numId w:val="3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Przepisu, o którym mowa w</w:t>
      </w:r>
      <w:r w:rsidR="002E7A8F" w:rsidRPr="00833DC5">
        <w:rPr>
          <w:sz w:val="24"/>
          <w:szCs w:val="24"/>
        </w:rPr>
        <w:t xml:space="preserve"> lit a)</w:t>
      </w:r>
      <w:r w:rsidRPr="00833DC5">
        <w:rPr>
          <w:sz w:val="24"/>
          <w:szCs w:val="24"/>
        </w:rPr>
        <w:t xml:space="preserve"> nie stosuje się w przypadku, gdy w postępowaniu zostanie złożona tylko jedna oferta.</w:t>
      </w:r>
    </w:p>
    <w:p w:rsidR="008C6F5E" w:rsidRPr="00833DC5" w:rsidRDefault="009F541D" w:rsidP="00E062D2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b/>
          <w:bCs/>
          <w:sz w:val="24"/>
          <w:szCs w:val="24"/>
        </w:rPr>
        <w:t>Podmiotowe środki dowodowe</w:t>
      </w:r>
      <w:r w:rsidR="00BA482B" w:rsidRPr="00833D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A482B" w:rsidRPr="00833DC5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61819135"/>
      <w:r w:rsidR="00BA482B" w:rsidRPr="00833DC5"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składane na </w:t>
      </w:r>
      <w:r w:rsidR="00EC2898" w:rsidRPr="00833DC5">
        <w:rPr>
          <w:rFonts w:ascii="Times New Roman" w:hAnsi="Times New Roman" w:cs="Times New Roman"/>
          <w:b/>
          <w:sz w:val="24"/>
          <w:szCs w:val="24"/>
          <w:u w:val="single"/>
        </w:rPr>
        <w:t>żądanie</w:t>
      </w:r>
      <w:r w:rsidR="00BA482B" w:rsidRPr="00833DC5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zamawiającego</w:t>
      </w:r>
      <w:r w:rsidRPr="00833DC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A482B" w:rsidRPr="00833DC5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 w:rsidR="00BA482B" w:rsidRPr="00833DC5">
        <w:rPr>
          <w:rFonts w:ascii="Times New Roman" w:hAnsi="Times New Roman" w:cs="Times New Roman"/>
          <w:sz w:val="24"/>
          <w:szCs w:val="24"/>
        </w:rPr>
        <w:t xml:space="preserve">w celu </w:t>
      </w:r>
      <w:r w:rsidRPr="00833DC5">
        <w:rPr>
          <w:rFonts w:ascii="Times New Roman" w:hAnsi="Times New Roman" w:cs="Times New Roman"/>
          <w:sz w:val="24"/>
          <w:szCs w:val="24"/>
        </w:rPr>
        <w:t>potwierdzenia spełniania przez wykonawcę warunków udziału w postępowaniu</w:t>
      </w:r>
      <w:r w:rsidR="00E062D2" w:rsidRPr="00833DC5">
        <w:rPr>
          <w:rFonts w:ascii="Times New Roman" w:hAnsi="Times New Roman" w:cs="Times New Roman"/>
          <w:sz w:val="24"/>
          <w:szCs w:val="24"/>
        </w:rPr>
        <w:t>:</w:t>
      </w:r>
      <w:r w:rsidR="00E062D2" w:rsidRPr="00833D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6F5E" w:rsidRPr="00833D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62D2" w:rsidRPr="00833DC5">
        <w:rPr>
          <w:rFonts w:ascii="Times New Roman" w:hAnsi="Times New Roman" w:cs="Times New Roman"/>
          <w:b/>
          <w:sz w:val="24"/>
          <w:szCs w:val="24"/>
        </w:rPr>
        <w:t>wykaz robót budowlanych</w:t>
      </w:r>
      <w:r w:rsidR="00E062D2" w:rsidRPr="00833DC5">
        <w:rPr>
          <w:rFonts w:ascii="Times New Roman" w:hAnsi="Times New Roman" w:cs="Times New Roman"/>
          <w:sz w:val="24"/>
          <w:szCs w:val="24"/>
        </w:rPr>
        <w:t xml:space="preserve"> wykonanych nie wcześniej niż w okresie ostatnich 5 lat, a jeżeli okres prowadzenia działalności jest krótszy - w tym okresie, wraz z podaniem ich rodzaju, wartości, daty i miejsca wykonania oraz podmiotów, na rzecz których roboty te zostały wykonane, oraz </w:t>
      </w:r>
      <w:r w:rsidR="00E062D2" w:rsidRPr="00833DC5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załączeniem dowodów</w:t>
      </w:r>
      <w:r w:rsidR="00E062D2" w:rsidRPr="00833DC5">
        <w:rPr>
          <w:rFonts w:ascii="Times New Roman" w:hAnsi="Times New Roman" w:cs="Times New Roman"/>
          <w:sz w:val="24"/>
          <w:szCs w:val="24"/>
        </w:rPr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</w:t>
      </w:r>
      <w:r w:rsidR="00E062D2" w:rsidRPr="00833DC5">
        <w:rPr>
          <w:rFonts w:ascii="Times New Roman" w:hAnsi="Times New Roman" w:cs="Times New Roman"/>
          <w:sz w:val="24"/>
          <w:szCs w:val="24"/>
        </w:rPr>
        <w:lastRenderedPageBreak/>
        <w:t xml:space="preserve">jest w stanie uzyskać tych dokumentów - inne odpowiednie dokumenty. </w:t>
      </w:r>
      <w:bookmarkStart w:id="16" w:name="_Hlk61822195"/>
      <w:r w:rsidR="00E062D2" w:rsidRPr="00833DC5">
        <w:rPr>
          <w:rFonts w:ascii="Times New Roman" w:hAnsi="Times New Roman" w:cs="Times New Roman"/>
          <w:bCs/>
          <w:sz w:val="24"/>
          <w:szCs w:val="24"/>
        </w:rPr>
        <w:t xml:space="preserve">Jeżeli wykonawca powołuje się na doświadczenie w realizacji robót budowlanych, </w:t>
      </w:r>
      <w:r w:rsidR="00E062D2" w:rsidRPr="00833DC5">
        <w:rPr>
          <w:rFonts w:ascii="Times New Roman" w:hAnsi="Times New Roman" w:cs="Times New Roman"/>
          <w:b/>
          <w:sz w:val="24"/>
          <w:szCs w:val="24"/>
        </w:rPr>
        <w:t>wykonywanych wspólnie z innymi wykonawcami</w:t>
      </w:r>
      <w:r w:rsidR="00E062D2" w:rsidRPr="00833D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62D2" w:rsidRPr="00833DC5">
        <w:rPr>
          <w:rFonts w:ascii="Times New Roman" w:hAnsi="Times New Roman" w:cs="Times New Roman"/>
          <w:b/>
          <w:sz w:val="24"/>
          <w:szCs w:val="24"/>
          <w:u w:val="single"/>
        </w:rPr>
        <w:t>wykaz dotyczy robót budowlanych, w których wykonaniu wykonawca ten bezpośrednio uczestniczył</w:t>
      </w:r>
      <w:r w:rsidR="00E062D2" w:rsidRPr="00833DC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6"/>
      <w:r w:rsidR="00E062D2" w:rsidRPr="00833DC5">
        <w:rPr>
          <w:rFonts w:ascii="Times New Roman" w:hAnsi="Times New Roman" w:cs="Times New Roman"/>
          <w:bCs/>
          <w:sz w:val="24"/>
          <w:szCs w:val="24"/>
        </w:rPr>
        <w:t>(§</w:t>
      </w:r>
      <w:r w:rsidR="00E062D2" w:rsidRPr="00833DC5">
        <w:rPr>
          <w:rFonts w:ascii="Times New Roman" w:hAnsi="Times New Roman" w:cs="Times New Roman"/>
          <w:sz w:val="24"/>
          <w:szCs w:val="24"/>
        </w:rPr>
        <w:t xml:space="preserve"> 9 ust. 3 pkt 1 rozporządzenia Ministra Rozwoju, Pracy i Technologii z dnia 23 grudnia 2020r. w sprawie podmiotowych środków dowodowych oraz innych dokumentów lub oświadczeń, jakich może żądać zamawiający od wykonawcy (Dz. U. z 2020r. poz. 2415).</w:t>
      </w:r>
    </w:p>
    <w:p w:rsidR="00F84F0F" w:rsidRPr="00833DC5" w:rsidRDefault="00F84F0F" w:rsidP="008C6F5E">
      <w:pPr>
        <w:numPr>
          <w:ilvl w:val="0"/>
          <w:numId w:val="3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Wykonawca nie jest zobowiązany do złożenia podmiotowych środków dowodowych, które zamawiający posiada, jeżeli wykonawca </w:t>
      </w:r>
      <w:r w:rsidRPr="00833DC5">
        <w:rPr>
          <w:b/>
          <w:bCs/>
          <w:sz w:val="24"/>
          <w:szCs w:val="24"/>
          <w:u w:val="single"/>
        </w:rPr>
        <w:t>wskaże</w:t>
      </w:r>
      <w:r w:rsidRPr="00833DC5">
        <w:rPr>
          <w:sz w:val="24"/>
          <w:szCs w:val="24"/>
        </w:rPr>
        <w:t xml:space="preserve"> te środki oraz </w:t>
      </w:r>
      <w:r w:rsidRPr="00833DC5">
        <w:rPr>
          <w:b/>
          <w:bCs/>
          <w:sz w:val="24"/>
          <w:szCs w:val="24"/>
          <w:u w:val="single"/>
        </w:rPr>
        <w:t>potwierdzi ich prawidłowość i aktualność</w:t>
      </w:r>
      <w:r w:rsidR="00B01318" w:rsidRPr="00833DC5">
        <w:rPr>
          <w:b/>
          <w:bCs/>
          <w:sz w:val="24"/>
          <w:szCs w:val="24"/>
        </w:rPr>
        <w:t xml:space="preserve"> </w:t>
      </w:r>
      <w:r w:rsidR="00B01318" w:rsidRPr="00833DC5">
        <w:rPr>
          <w:sz w:val="24"/>
          <w:szCs w:val="24"/>
        </w:rPr>
        <w:t>(wzór oświadczenia zawarty we wzorze formularza oferty</w:t>
      </w:r>
      <w:r w:rsidR="008C6F5E" w:rsidRPr="00833DC5">
        <w:rPr>
          <w:sz w:val="24"/>
          <w:szCs w:val="24"/>
        </w:rPr>
        <w:t>)</w:t>
      </w:r>
      <w:r w:rsidRPr="00833DC5">
        <w:rPr>
          <w:sz w:val="24"/>
          <w:szCs w:val="24"/>
        </w:rPr>
        <w:t>.</w:t>
      </w:r>
    </w:p>
    <w:p w:rsidR="005554F8" w:rsidRPr="00833DC5" w:rsidRDefault="000D5832" w:rsidP="008C6F5E">
      <w:pPr>
        <w:numPr>
          <w:ilvl w:val="0"/>
          <w:numId w:val="3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rFonts w:eastAsia="Lucida Sans Unicode"/>
          <w:sz w:val="24"/>
          <w:szCs w:val="24"/>
          <w:lang w:eastAsia="en-US"/>
        </w:rPr>
        <w:t>W</w:t>
      </w:r>
      <w:r w:rsidR="005554F8" w:rsidRPr="00833DC5">
        <w:rPr>
          <w:rFonts w:eastAsia="Lucida Sans Unicode"/>
          <w:sz w:val="24"/>
          <w:szCs w:val="24"/>
          <w:lang w:eastAsia="en-US"/>
        </w:rPr>
        <w:t>ykonawca</w:t>
      </w:r>
      <w:r w:rsidRPr="00833DC5">
        <w:rPr>
          <w:rFonts w:eastAsia="Lucida Sans Unicode"/>
          <w:sz w:val="24"/>
          <w:szCs w:val="24"/>
          <w:lang w:eastAsia="en-US"/>
        </w:rPr>
        <w:t xml:space="preserve">, który polega </w:t>
      </w:r>
      <w:r w:rsidRPr="00833DC5">
        <w:rPr>
          <w:rFonts w:eastAsia="Lucida Sans Unicode"/>
          <w:b/>
          <w:bCs/>
          <w:sz w:val="24"/>
          <w:szCs w:val="24"/>
          <w:lang w:eastAsia="en-US"/>
        </w:rPr>
        <w:t>na zdolnościach lub sytuacji podmiotów udostępniających zasoby</w:t>
      </w:r>
      <w:r w:rsidRPr="00833DC5">
        <w:rPr>
          <w:rFonts w:eastAsia="Lucida Sans Unicode"/>
          <w:sz w:val="24"/>
          <w:szCs w:val="24"/>
          <w:lang w:eastAsia="en-US"/>
        </w:rPr>
        <w:t xml:space="preserve">, </w:t>
      </w:r>
      <w:r w:rsidRPr="00833DC5">
        <w:rPr>
          <w:rFonts w:eastAsia="Lucida Sans Unicode"/>
          <w:b/>
          <w:bCs/>
          <w:sz w:val="24"/>
          <w:szCs w:val="24"/>
          <w:u w:val="single"/>
          <w:lang w:eastAsia="en-US"/>
        </w:rPr>
        <w:t>składa, wraz z ofertą</w:t>
      </w:r>
      <w:r w:rsidRPr="00833DC5">
        <w:rPr>
          <w:rFonts w:eastAsia="Lucida Sans Unicode"/>
          <w:sz w:val="24"/>
          <w:szCs w:val="24"/>
          <w:u w:val="single"/>
          <w:lang w:eastAsia="en-US"/>
        </w:rPr>
        <w:t>, zobowiązanie podmiotu udostępniającego zasoby</w:t>
      </w:r>
      <w:r w:rsidRPr="00833DC5">
        <w:rPr>
          <w:rFonts w:eastAsia="Lucida Sans Unicode"/>
          <w:sz w:val="24"/>
          <w:szCs w:val="24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E73048" w:rsidRPr="00833DC5">
        <w:rPr>
          <w:rFonts w:eastAsia="Lucida Sans Unicode"/>
          <w:sz w:val="24"/>
          <w:szCs w:val="24"/>
          <w:lang w:eastAsia="en-US"/>
        </w:rPr>
        <w:t xml:space="preserve"> </w:t>
      </w:r>
      <w:r w:rsidR="00E73048" w:rsidRPr="00833DC5">
        <w:rPr>
          <w:sz w:val="24"/>
          <w:szCs w:val="24"/>
        </w:rPr>
        <w:t>(art. 118 ust. 3 ustawy Pzp).</w:t>
      </w:r>
    </w:p>
    <w:p w:rsidR="008C6F5E" w:rsidRPr="00833DC5" w:rsidRDefault="000D5832" w:rsidP="008C6F5E">
      <w:pPr>
        <w:numPr>
          <w:ilvl w:val="0"/>
          <w:numId w:val="3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b/>
          <w:bCs/>
          <w:sz w:val="24"/>
          <w:szCs w:val="24"/>
        </w:rPr>
        <w:t>Zobowiązanie podmiotu udostępniającego zasoby</w:t>
      </w:r>
      <w:r w:rsidRPr="00833DC5">
        <w:rPr>
          <w:sz w:val="24"/>
          <w:szCs w:val="24"/>
        </w:rPr>
        <w:t xml:space="preserve">, o którym mowa w pkt </w:t>
      </w:r>
      <w:r w:rsidR="001F6169" w:rsidRPr="00833DC5">
        <w:rPr>
          <w:sz w:val="24"/>
          <w:szCs w:val="24"/>
        </w:rPr>
        <w:t>4</w:t>
      </w:r>
      <w:r w:rsidRPr="00833DC5">
        <w:rPr>
          <w:sz w:val="24"/>
          <w:szCs w:val="24"/>
        </w:rPr>
        <w:t>, potwierdza, że stosunek łączący wykonawcę z podmiotami udostępniającymi zasoby gwarantuje rzeczywisty dostęp do tych zasobów oraz określa w szczególności:</w:t>
      </w:r>
    </w:p>
    <w:p w:rsidR="008C6F5E" w:rsidRPr="00833DC5" w:rsidRDefault="000D5832" w:rsidP="008C6F5E">
      <w:pPr>
        <w:numPr>
          <w:ilvl w:val="1"/>
          <w:numId w:val="3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b/>
          <w:bCs/>
          <w:sz w:val="24"/>
          <w:szCs w:val="24"/>
          <w:u w:val="single"/>
        </w:rPr>
        <w:t>zakres</w:t>
      </w:r>
      <w:r w:rsidRPr="00833DC5">
        <w:rPr>
          <w:sz w:val="24"/>
          <w:szCs w:val="24"/>
        </w:rPr>
        <w:t xml:space="preserve"> dostępnych wykonawcy zasobów podmiotu udostępniającego zasoby;</w:t>
      </w:r>
    </w:p>
    <w:p w:rsidR="008C6F5E" w:rsidRPr="00833DC5" w:rsidRDefault="000D5832" w:rsidP="008C6F5E">
      <w:pPr>
        <w:numPr>
          <w:ilvl w:val="1"/>
          <w:numId w:val="3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b/>
          <w:bCs/>
          <w:sz w:val="24"/>
          <w:szCs w:val="24"/>
          <w:u w:val="single"/>
        </w:rPr>
        <w:t>sposób i okres</w:t>
      </w:r>
      <w:r w:rsidRPr="00833DC5">
        <w:rPr>
          <w:sz w:val="24"/>
          <w:szCs w:val="24"/>
        </w:rPr>
        <w:t xml:space="preserve"> udostępnienia wykonawcy i wykorzystania przez niego zasobów podmiotu udostępniającego te zasoby przy wykonywaniu zamówienia;</w:t>
      </w:r>
    </w:p>
    <w:p w:rsidR="008C6F5E" w:rsidRPr="00833DC5" w:rsidRDefault="000D5832" w:rsidP="008C6F5E">
      <w:pPr>
        <w:numPr>
          <w:ilvl w:val="1"/>
          <w:numId w:val="3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t>czy i w jakim zakresie podmiot udostępniający zasoby, na zdolnościach którego wykonawca polega</w:t>
      </w:r>
      <w:r w:rsidR="002132BE" w:rsidRPr="00833DC5">
        <w:rPr>
          <w:sz w:val="24"/>
          <w:szCs w:val="24"/>
        </w:rPr>
        <w:br/>
      </w:r>
      <w:r w:rsidRPr="00833DC5">
        <w:rPr>
          <w:sz w:val="24"/>
          <w:szCs w:val="24"/>
        </w:rPr>
        <w:t xml:space="preserve">w odniesieniu do warunków udziału w postępowaniu dotyczących wykształcenia, kwalifikacji zawodowych lub doświadczenia, </w:t>
      </w:r>
      <w:r w:rsidRPr="00833DC5">
        <w:rPr>
          <w:b/>
          <w:bCs/>
          <w:sz w:val="24"/>
          <w:szCs w:val="24"/>
          <w:u w:val="single"/>
        </w:rPr>
        <w:t>zrealizuje</w:t>
      </w:r>
      <w:r w:rsidRPr="00833DC5">
        <w:rPr>
          <w:sz w:val="24"/>
          <w:szCs w:val="24"/>
        </w:rPr>
        <w:t xml:space="preserve"> roboty budowlane lub usługi, których wskazane zdolności dotyczą.</w:t>
      </w:r>
    </w:p>
    <w:p w:rsidR="008C6F5E" w:rsidRPr="00833DC5" w:rsidRDefault="009F42C1" w:rsidP="008C6F5E">
      <w:pPr>
        <w:numPr>
          <w:ilvl w:val="0"/>
          <w:numId w:val="3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b/>
          <w:sz w:val="24"/>
          <w:szCs w:val="24"/>
          <w:u w:val="single"/>
        </w:rPr>
        <w:t>Zamawiający wezwie wykonawcę</w:t>
      </w:r>
      <w:r w:rsidRPr="00833DC5">
        <w:rPr>
          <w:sz w:val="24"/>
          <w:szCs w:val="24"/>
        </w:rPr>
        <w:t>, którego oferta została najwyżej oceniona, do złożenia</w:t>
      </w:r>
      <w:r w:rsidR="002D5A3F" w:rsidRPr="00833DC5">
        <w:rPr>
          <w:sz w:val="24"/>
          <w:szCs w:val="24"/>
        </w:rPr>
        <w:t xml:space="preserve"> </w:t>
      </w:r>
      <w:r w:rsidRPr="00833DC5">
        <w:rPr>
          <w:sz w:val="24"/>
          <w:szCs w:val="24"/>
        </w:rPr>
        <w:t>w wyznaczonym</w:t>
      </w:r>
      <w:r w:rsidR="001865CD" w:rsidRPr="00833DC5">
        <w:rPr>
          <w:sz w:val="24"/>
          <w:szCs w:val="24"/>
        </w:rPr>
        <w:t xml:space="preserve"> terminie</w:t>
      </w:r>
      <w:r w:rsidRPr="00833DC5">
        <w:rPr>
          <w:sz w:val="24"/>
          <w:szCs w:val="24"/>
        </w:rPr>
        <w:t>, nie krótszym niż 5 dni</w:t>
      </w:r>
      <w:r w:rsidR="001865CD" w:rsidRPr="00833DC5">
        <w:rPr>
          <w:sz w:val="24"/>
          <w:szCs w:val="24"/>
        </w:rPr>
        <w:t xml:space="preserve"> od dnia wezwania, podmiotowych środków dowodowych</w:t>
      </w:r>
      <w:r w:rsidRPr="00833DC5">
        <w:rPr>
          <w:sz w:val="24"/>
          <w:szCs w:val="24"/>
        </w:rPr>
        <w:t>, aktualnych na dzień złożenia, o których mowa</w:t>
      </w:r>
      <w:r w:rsidR="001865CD" w:rsidRPr="00833DC5">
        <w:rPr>
          <w:sz w:val="24"/>
          <w:szCs w:val="24"/>
        </w:rPr>
        <w:t xml:space="preserve"> </w:t>
      </w:r>
      <w:r w:rsidRPr="00833DC5">
        <w:rPr>
          <w:sz w:val="24"/>
          <w:szCs w:val="24"/>
        </w:rPr>
        <w:t xml:space="preserve">w </w:t>
      </w:r>
      <w:r w:rsidR="000A577B" w:rsidRPr="00833DC5">
        <w:rPr>
          <w:sz w:val="24"/>
          <w:szCs w:val="24"/>
        </w:rPr>
        <w:t>ust. </w:t>
      </w:r>
      <w:r w:rsidR="001F6169" w:rsidRPr="00833DC5">
        <w:rPr>
          <w:sz w:val="24"/>
          <w:szCs w:val="24"/>
        </w:rPr>
        <w:t>1</w:t>
      </w:r>
      <w:r w:rsidR="000A577B" w:rsidRPr="00833DC5">
        <w:rPr>
          <w:sz w:val="24"/>
          <w:szCs w:val="24"/>
        </w:rPr>
        <w:t xml:space="preserve"> pkt 2) lit. </w:t>
      </w:r>
      <w:r w:rsidR="001F6169" w:rsidRPr="00833DC5">
        <w:rPr>
          <w:sz w:val="24"/>
          <w:szCs w:val="24"/>
        </w:rPr>
        <w:t>a</w:t>
      </w:r>
      <w:r w:rsidR="000A577B" w:rsidRPr="00833DC5">
        <w:rPr>
          <w:sz w:val="24"/>
          <w:szCs w:val="24"/>
        </w:rPr>
        <w:t>)</w:t>
      </w:r>
      <w:r w:rsidR="001F6169" w:rsidRPr="00833DC5">
        <w:rPr>
          <w:sz w:val="24"/>
          <w:szCs w:val="24"/>
        </w:rPr>
        <w:t xml:space="preserve"> i </w:t>
      </w:r>
      <w:r w:rsidR="000A577B" w:rsidRPr="00833DC5">
        <w:rPr>
          <w:sz w:val="24"/>
          <w:szCs w:val="24"/>
        </w:rPr>
        <w:t>ust. </w:t>
      </w:r>
      <w:r w:rsidRPr="00833DC5">
        <w:rPr>
          <w:sz w:val="24"/>
          <w:szCs w:val="24"/>
        </w:rPr>
        <w:t>2</w:t>
      </w:r>
      <w:r w:rsidR="00C71CEA" w:rsidRPr="00833DC5">
        <w:rPr>
          <w:sz w:val="24"/>
          <w:szCs w:val="24"/>
        </w:rPr>
        <w:t xml:space="preserve"> </w:t>
      </w:r>
      <w:bookmarkStart w:id="17" w:name="_Hlk61802399"/>
      <w:r w:rsidR="00E73048" w:rsidRPr="00833DC5">
        <w:rPr>
          <w:sz w:val="24"/>
          <w:szCs w:val="24"/>
        </w:rPr>
        <w:t>(art. 274 ust. 1 ustawy Pzp).</w:t>
      </w:r>
      <w:bookmarkStart w:id="18" w:name="_Hlk61728055"/>
      <w:bookmarkEnd w:id="17"/>
    </w:p>
    <w:p w:rsidR="008C6F5E" w:rsidRPr="00833DC5" w:rsidRDefault="00D26751" w:rsidP="008C6F5E">
      <w:pPr>
        <w:numPr>
          <w:ilvl w:val="0"/>
          <w:numId w:val="3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W przypadku </w:t>
      </w:r>
      <w:r w:rsidRPr="00833DC5">
        <w:rPr>
          <w:b/>
          <w:bCs/>
          <w:sz w:val="24"/>
          <w:szCs w:val="24"/>
        </w:rPr>
        <w:t>wspólnego ubiegania się o zamówienie</w:t>
      </w:r>
      <w:r w:rsidRPr="00833DC5">
        <w:rPr>
          <w:sz w:val="24"/>
          <w:szCs w:val="24"/>
        </w:rPr>
        <w:t xml:space="preserve"> przez wykonawców, oświadczeni</w:t>
      </w:r>
      <w:r w:rsidR="0027319F" w:rsidRPr="00833DC5">
        <w:rPr>
          <w:sz w:val="24"/>
          <w:szCs w:val="24"/>
        </w:rPr>
        <w:t>a</w:t>
      </w:r>
      <w:r w:rsidRPr="00833DC5">
        <w:rPr>
          <w:sz w:val="24"/>
          <w:szCs w:val="24"/>
        </w:rPr>
        <w:t>, o który</w:t>
      </w:r>
      <w:r w:rsidR="0027319F" w:rsidRPr="00833DC5">
        <w:rPr>
          <w:sz w:val="24"/>
          <w:szCs w:val="24"/>
        </w:rPr>
        <w:t>ch</w:t>
      </w:r>
      <w:r w:rsidRPr="00833DC5">
        <w:rPr>
          <w:sz w:val="24"/>
          <w:szCs w:val="24"/>
        </w:rPr>
        <w:t xml:space="preserve"> mowa</w:t>
      </w:r>
      <w:r w:rsidR="00AD72D0" w:rsidRPr="00833DC5">
        <w:rPr>
          <w:sz w:val="24"/>
          <w:szCs w:val="24"/>
        </w:rPr>
        <w:t xml:space="preserve"> </w:t>
      </w:r>
      <w:r w:rsidRPr="00833DC5">
        <w:rPr>
          <w:sz w:val="24"/>
          <w:szCs w:val="24"/>
        </w:rPr>
        <w:t xml:space="preserve">w pkt 1, </w:t>
      </w:r>
      <w:r w:rsidRPr="00833DC5">
        <w:rPr>
          <w:b/>
          <w:bCs/>
          <w:sz w:val="24"/>
          <w:szCs w:val="24"/>
          <w:u w:val="single"/>
        </w:rPr>
        <w:t>składa każdy z wykonawców</w:t>
      </w:r>
      <w:r w:rsidRPr="00833DC5">
        <w:rPr>
          <w:sz w:val="24"/>
          <w:szCs w:val="24"/>
        </w:rPr>
        <w:t xml:space="preserve"> </w:t>
      </w:r>
      <w:bookmarkStart w:id="19" w:name="_Hlk61700009"/>
      <w:r w:rsidRPr="00833DC5">
        <w:rPr>
          <w:sz w:val="24"/>
          <w:szCs w:val="24"/>
        </w:rPr>
        <w:t>(</w:t>
      </w:r>
      <w:r w:rsidRPr="00833DC5">
        <w:rPr>
          <w:b/>
          <w:bCs/>
          <w:sz w:val="24"/>
          <w:szCs w:val="24"/>
          <w:u w:val="single"/>
        </w:rPr>
        <w:t>dotyczy także wspólników spółki cywilnej</w:t>
      </w:r>
      <w:r w:rsidRPr="00833DC5">
        <w:rPr>
          <w:sz w:val="24"/>
          <w:szCs w:val="24"/>
        </w:rPr>
        <w:t xml:space="preserve">). </w:t>
      </w:r>
      <w:bookmarkEnd w:id="19"/>
      <w:r w:rsidRPr="00833DC5">
        <w:rPr>
          <w:sz w:val="24"/>
          <w:szCs w:val="24"/>
        </w:rPr>
        <w:t xml:space="preserve">Oświadczenia te potwierdzają brak podstaw wykluczenia oraz spełnianie warunków udziału w postępowaniu </w:t>
      </w:r>
      <w:r w:rsidRPr="00833DC5">
        <w:rPr>
          <w:b/>
          <w:bCs/>
          <w:sz w:val="24"/>
          <w:szCs w:val="24"/>
        </w:rPr>
        <w:t>w zakresie,</w:t>
      </w:r>
      <w:r w:rsidR="00AD72D0" w:rsidRPr="00833DC5">
        <w:rPr>
          <w:b/>
          <w:bCs/>
          <w:sz w:val="24"/>
          <w:szCs w:val="24"/>
        </w:rPr>
        <w:t xml:space="preserve"> </w:t>
      </w:r>
      <w:r w:rsidR="00AD72D0" w:rsidRPr="00833DC5">
        <w:rPr>
          <w:sz w:val="24"/>
          <w:szCs w:val="24"/>
        </w:rPr>
        <w:t>w </w:t>
      </w:r>
      <w:r w:rsidRPr="00833DC5">
        <w:rPr>
          <w:sz w:val="24"/>
          <w:szCs w:val="24"/>
        </w:rPr>
        <w:t xml:space="preserve">jakim </w:t>
      </w:r>
      <w:r w:rsidRPr="00833DC5">
        <w:rPr>
          <w:b/>
          <w:bCs/>
          <w:sz w:val="24"/>
          <w:szCs w:val="24"/>
          <w:u w:val="single"/>
        </w:rPr>
        <w:t>każdy z wykonawców</w:t>
      </w:r>
      <w:r w:rsidRPr="00833DC5">
        <w:rPr>
          <w:sz w:val="24"/>
          <w:szCs w:val="24"/>
        </w:rPr>
        <w:t xml:space="preserve"> wykazuje spełnianie warunków udziału w postępowaniu</w:t>
      </w:r>
      <w:r w:rsidR="00084429" w:rsidRPr="00833DC5">
        <w:rPr>
          <w:sz w:val="24"/>
          <w:szCs w:val="24"/>
        </w:rPr>
        <w:t xml:space="preserve"> (art. 125 ust. 4 </w:t>
      </w:r>
      <w:bookmarkEnd w:id="18"/>
      <w:r w:rsidR="00084429" w:rsidRPr="00833DC5">
        <w:rPr>
          <w:sz w:val="24"/>
          <w:szCs w:val="24"/>
        </w:rPr>
        <w:t>ustawy Pzp)</w:t>
      </w:r>
      <w:r w:rsidRPr="00833DC5">
        <w:rPr>
          <w:sz w:val="24"/>
          <w:szCs w:val="24"/>
        </w:rPr>
        <w:t>.</w:t>
      </w:r>
      <w:bookmarkStart w:id="20" w:name="_Hlk61701001"/>
    </w:p>
    <w:p w:rsidR="008C6F5E" w:rsidRPr="00833DC5" w:rsidRDefault="00C1729D" w:rsidP="008C6F5E">
      <w:pPr>
        <w:numPr>
          <w:ilvl w:val="0"/>
          <w:numId w:val="32"/>
        </w:num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W odniesieniu do warunków dotyczących kwalifikacji zawodowych lub doświadczenia </w:t>
      </w:r>
      <w:r w:rsidRPr="00833DC5">
        <w:rPr>
          <w:b/>
          <w:bCs/>
          <w:sz w:val="24"/>
          <w:szCs w:val="24"/>
          <w:u w:val="single"/>
        </w:rPr>
        <w:t>wykonawcy wspólnie ubiegający się o udzielenie zamówienia</w:t>
      </w:r>
      <w:r w:rsidRPr="00833DC5">
        <w:rPr>
          <w:sz w:val="24"/>
          <w:szCs w:val="24"/>
        </w:rPr>
        <w:t xml:space="preserve"> (dotyczy także wspólników spółki cywilnej) mogą polegać na </w:t>
      </w:r>
      <w:r w:rsidRPr="00833DC5">
        <w:rPr>
          <w:b/>
          <w:bCs/>
          <w:sz w:val="24"/>
          <w:szCs w:val="24"/>
        </w:rPr>
        <w:t>zdolnościach tych z wykonawców,</w:t>
      </w:r>
      <w:r w:rsidRPr="00833DC5">
        <w:rPr>
          <w:sz w:val="24"/>
          <w:szCs w:val="24"/>
        </w:rPr>
        <w:t xml:space="preserve"> </w:t>
      </w:r>
      <w:r w:rsidRPr="00833DC5">
        <w:rPr>
          <w:b/>
          <w:bCs/>
          <w:sz w:val="24"/>
          <w:szCs w:val="24"/>
        </w:rPr>
        <w:t>którzy wykonają</w:t>
      </w:r>
      <w:r w:rsidRPr="00833DC5">
        <w:rPr>
          <w:sz w:val="24"/>
          <w:szCs w:val="24"/>
        </w:rPr>
        <w:t xml:space="preserve"> usługi, </w:t>
      </w:r>
      <w:r w:rsidRPr="00833DC5">
        <w:rPr>
          <w:b/>
          <w:bCs/>
          <w:sz w:val="24"/>
          <w:szCs w:val="24"/>
        </w:rPr>
        <w:t>do realizacji których te zdolności są wymagane</w:t>
      </w:r>
      <w:r w:rsidRPr="00833DC5">
        <w:rPr>
          <w:sz w:val="24"/>
          <w:szCs w:val="24"/>
        </w:rPr>
        <w:t>. W takim przypadku, wykonawcy wspólnie ubiegający się o udzielenie zamówienia</w:t>
      </w:r>
      <w:r w:rsidR="0096401C" w:rsidRPr="00833DC5">
        <w:rPr>
          <w:sz w:val="24"/>
          <w:szCs w:val="24"/>
        </w:rPr>
        <w:t>,</w:t>
      </w:r>
      <w:r w:rsidRPr="00833DC5">
        <w:rPr>
          <w:sz w:val="24"/>
          <w:szCs w:val="24"/>
        </w:rPr>
        <w:t xml:space="preserve"> </w:t>
      </w:r>
      <w:r w:rsidRPr="00833DC5">
        <w:rPr>
          <w:b/>
          <w:bCs/>
          <w:sz w:val="24"/>
          <w:szCs w:val="24"/>
          <w:u w:val="single"/>
        </w:rPr>
        <w:t>dołączają do oferty</w:t>
      </w:r>
      <w:r w:rsidRPr="00833DC5">
        <w:rPr>
          <w:sz w:val="24"/>
          <w:szCs w:val="24"/>
        </w:rPr>
        <w:t xml:space="preserve"> </w:t>
      </w:r>
      <w:bookmarkStart w:id="21" w:name="_Hlk61700833"/>
      <w:r w:rsidRPr="00833DC5">
        <w:rPr>
          <w:b/>
          <w:bCs/>
          <w:sz w:val="24"/>
          <w:szCs w:val="24"/>
        </w:rPr>
        <w:t>oświadczenie, z którego wynika, które</w:t>
      </w:r>
      <w:r w:rsidRPr="00833DC5">
        <w:rPr>
          <w:sz w:val="24"/>
          <w:szCs w:val="24"/>
        </w:rPr>
        <w:t xml:space="preserve"> usługi</w:t>
      </w:r>
      <w:r w:rsidR="00084429" w:rsidRPr="00833DC5">
        <w:rPr>
          <w:sz w:val="24"/>
          <w:szCs w:val="24"/>
        </w:rPr>
        <w:t>,</w:t>
      </w:r>
      <w:r w:rsidR="0096401C" w:rsidRPr="00833DC5">
        <w:rPr>
          <w:sz w:val="24"/>
          <w:szCs w:val="24"/>
        </w:rPr>
        <w:t xml:space="preserve"> </w:t>
      </w:r>
      <w:r w:rsidRPr="00833DC5">
        <w:rPr>
          <w:b/>
          <w:bCs/>
          <w:sz w:val="24"/>
          <w:szCs w:val="24"/>
          <w:u w:val="single"/>
        </w:rPr>
        <w:t>wykonają poszczególni wykonawcy</w:t>
      </w:r>
      <w:r w:rsidR="00A23F14" w:rsidRPr="00833DC5">
        <w:rPr>
          <w:sz w:val="24"/>
          <w:szCs w:val="24"/>
        </w:rPr>
        <w:t xml:space="preserve"> </w:t>
      </w:r>
      <w:bookmarkStart w:id="22" w:name="_Hlk61789303"/>
      <w:bookmarkStart w:id="23" w:name="_Hlk61802249"/>
      <w:r w:rsidR="00A23F14" w:rsidRPr="00833DC5">
        <w:rPr>
          <w:sz w:val="24"/>
          <w:szCs w:val="24"/>
        </w:rPr>
        <w:t>(art. 117 ust. 4</w:t>
      </w:r>
      <w:r w:rsidR="00C75E0C" w:rsidRPr="00833DC5">
        <w:rPr>
          <w:sz w:val="24"/>
          <w:szCs w:val="24"/>
        </w:rPr>
        <w:t xml:space="preserve"> i </w:t>
      </w:r>
      <w:r w:rsidR="00A23F14" w:rsidRPr="00833DC5">
        <w:rPr>
          <w:sz w:val="24"/>
          <w:szCs w:val="24"/>
        </w:rPr>
        <w:t>5 ustawy Pzp)</w:t>
      </w:r>
      <w:bookmarkEnd w:id="22"/>
      <w:r w:rsidRPr="00833DC5">
        <w:rPr>
          <w:sz w:val="24"/>
          <w:szCs w:val="24"/>
        </w:rPr>
        <w:t>.</w:t>
      </w:r>
      <w:bookmarkStart w:id="24" w:name="_Hlk61703521"/>
      <w:bookmarkEnd w:id="20"/>
      <w:bookmarkEnd w:id="21"/>
      <w:bookmarkEnd w:id="23"/>
    </w:p>
    <w:p w:rsidR="008C6F5E" w:rsidRPr="00833DC5" w:rsidRDefault="00155462" w:rsidP="00992594">
      <w:pPr>
        <w:numPr>
          <w:ilvl w:val="0"/>
          <w:numId w:val="32"/>
        </w:numPr>
        <w:tabs>
          <w:tab w:val="left" w:pos="357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Wykonawca, w przypadku </w:t>
      </w:r>
      <w:r w:rsidRPr="00833DC5">
        <w:rPr>
          <w:b/>
          <w:bCs/>
          <w:sz w:val="24"/>
          <w:szCs w:val="24"/>
        </w:rPr>
        <w:t>polegania na zdolnościach</w:t>
      </w:r>
      <w:r w:rsidRPr="00833DC5">
        <w:rPr>
          <w:sz w:val="24"/>
          <w:szCs w:val="24"/>
        </w:rPr>
        <w:t xml:space="preserve"> lub sytuacji podmiotów udostępniających zasoby, przedstawia, wraz z oświadczeni</w:t>
      </w:r>
      <w:r w:rsidR="0027319F" w:rsidRPr="00833DC5">
        <w:rPr>
          <w:sz w:val="24"/>
          <w:szCs w:val="24"/>
        </w:rPr>
        <w:t>ami,</w:t>
      </w:r>
      <w:r w:rsidRPr="00833DC5">
        <w:rPr>
          <w:sz w:val="24"/>
          <w:szCs w:val="24"/>
        </w:rPr>
        <w:t xml:space="preserve"> o który</w:t>
      </w:r>
      <w:r w:rsidR="0027319F" w:rsidRPr="00833DC5">
        <w:rPr>
          <w:sz w:val="24"/>
          <w:szCs w:val="24"/>
        </w:rPr>
        <w:t>ch</w:t>
      </w:r>
      <w:r w:rsidRPr="00833DC5">
        <w:rPr>
          <w:sz w:val="24"/>
          <w:szCs w:val="24"/>
        </w:rPr>
        <w:t xml:space="preserve"> mowa w </w:t>
      </w:r>
      <w:r w:rsidR="00BE2239" w:rsidRPr="00833DC5">
        <w:rPr>
          <w:sz w:val="24"/>
          <w:szCs w:val="24"/>
        </w:rPr>
        <w:t>pkt</w:t>
      </w:r>
      <w:r w:rsidRPr="00833DC5">
        <w:rPr>
          <w:sz w:val="24"/>
          <w:szCs w:val="24"/>
        </w:rPr>
        <w:t xml:space="preserve"> 1, także </w:t>
      </w:r>
      <w:r w:rsidRPr="00833DC5">
        <w:rPr>
          <w:b/>
          <w:bCs/>
          <w:sz w:val="24"/>
          <w:szCs w:val="24"/>
          <w:u w:val="single"/>
        </w:rPr>
        <w:t>oświadczeni</w:t>
      </w:r>
      <w:r w:rsidR="0027319F" w:rsidRPr="00833DC5">
        <w:rPr>
          <w:b/>
          <w:bCs/>
          <w:sz w:val="24"/>
          <w:szCs w:val="24"/>
          <w:u w:val="single"/>
        </w:rPr>
        <w:t>a</w:t>
      </w:r>
      <w:r w:rsidRPr="00833DC5">
        <w:rPr>
          <w:b/>
          <w:bCs/>
          <w:sz w:val="24"/>
          <w:szCs w:val="24"/>
          <w:u w:val="single"/>
        </w:rPr>
        <w:t xml:space="preserve"> podmiotu</w:t>
      </w:r>
      <w:r w:rsidRPr="00833DC5">
        <w:rPr>
          <w:sz w:val="24"/>
          <w:szCs w:val="24"/>
        </w:rPr>
        <w:t xml:space="preserve"> udostępniającego zasoby, potwierdzające brak podstaw wykluczenia tego podmiotu oraz odpowiednio spełnianie warunków udziału w postępowaniu, </w:t>
      </w:r>
      <w:r w:rsidRPr="00833DC5">
        <w:rPr>
          <w:sz w:val="24"/>
          <w:szCs w:val="24"/>
          <w:u w:val="single"/>
        </w:rPr>
        <w:t>w zakresie, w jakim wykonawca powołuje się na jego zasoby</w:t>
      </w:r>
      <w:r w:rsidR="00A23F14" w:rsidRPr="00833DC5">
        <w:rPr>
          <w:sz w:val="24"/>
          <w:szCs w:val="24"/>
        </w:rPr>
        <w:t xml:space="preserve"> (art. 125 ust. 5 ustawy Pzp)</w:t>
      </w:r>
      <w:r w:rsidRPr="00833DC5">
        <w:rPr>
          <w:sz w:val="24"/>
          <w:szCs w:val="24"/>
        </w:rPr>
        <w:t>.</w:t>
      </w:r>
      <w:bookmarkEnd w:id="24"/>
    </w:p>
    <w:p w:rsidR="001900F4" w:rsidRPr="00833DC5" w:rsidRDefault="00E019C4" w:rsidP="00992594">
      <w:pPr>
        <w:numPr>
          <w:ilvl w:val="0"/>
          <w:numId w:val="32"/>
        </w:numPr>
        <w:tabs>
          <w:tab w:val="left" w:pos="357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lastRenderedPageBreak/>
        <w:t>W zakresie nieuregulowanym niniejsz</w:t>
      </w:r>
      <w:r w:rsidR="001900F4" w:rsidRPr="00833DC5">
        <w:rPr>
          <w:sz w:val="24"/>
          <w:szCs w:val="24"/>
        </w:rPr>
        <w:t>ym dokumentem</w:t>
      </w:r>
      <w:r w:rsidRPr="00833DC5">
        <w:rPr>
          <w:sz w:val="24"/>
          <w:szCs w:val="24"/>
        </w:rPr>
        <w:t xml:space="preserve">, zastosowanie mają </w:t>
      </w:r>
      <w:r w:rsidR="001900F4" w:rsidRPr="00833DC5">
        <w:rPr>
          <w:sz w:val="24"/>
          <w:szCs w:val="24"/>
        </w:rPr>
        <w:t xml:space="preserve">m.in. </w:t>
      </w:r>
      <w:bookmarkStart w:id="25" w:name="_Hlk61788922"/>
      <w:r w:rsidRPr="00833DC5">
        <w:rPr>
          <w:sz w:val="24"/>
          <w:szCs w:val="24"/>
        </w:rPr>
        <w:t xml:space="preserve">przepisy </w:t>
      </w:r>
      <w:bookmarkStart w:id="26" w:name="_Hlk61817200"/>
      <w:r w:rsidR="00BE2239" w:rsidRPr="00833DC5">
        <w:rPr>
          <w:sz w:val="24"/>
          <w:szCs w:val="24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27" w:name="_Hlk61540588"/>
      <w:r w:rsidR="00BE2239" w:rsidRPr="00833DC5">
        <w:rPr>
          <w:sz w:val="24"/>
          <w:szCs w:val="24"/>
        </w:rPr>
        <w:t>(Dz. U. z 2020r.</w:t>
      </w:r>
      <w:r w:rsidR="00AD72D0" w:rsidRPr="00833DC5">
        <w:rPr>
          <w:sz w:val="24"/>
          <w:szCs w:val="24"/>
        </w:rPr>
        <w:t xml:space="preserve"> </w:t>
      </w:r>
      <w:r w:rsidR="00BE2239" w:rsidRPr="00833DC5">
        <w:rPr>
          <w:sz w:val="24"/>
          <w:szCs w:val="24"/>
        </w:rPr>
        <w:t>poz. 2415)</w:t>
      </w:r>
      <w:bookmarkEnd w:id="25"/>
      <w:bookmarkEnd w:id="26"/>
      <w:r w:rsidR="00BE2239" w:rsidRPr="00833DC5">
        <w:rPr>
          <w:sz w:val="24"/>
          <w:szCs w:val="24"/>
        </w:rPr>
        <w:t xml:space="preserve"> </w:t>
      </w:r>
      <w:bookmarkEnd w:id="27"/>
      <w:r w:rsidR="00BE2239" w:rsidRPr="00833DC5">
        <w:rPr>
          <w:sz w:val="24"/>
          <w:szCs w:val="24"/>
        </w:rPr>
        <w:t xml:space="preserve">oraz </w:t>
      </w:r>
      <w:r w:rsidR="001900F4" w:rsidRPr="00833DC5">
        <w:rPr>
          <w:sz w:val="24"/>
          <w:szCs w:val="24"/>
        </w:rPr>
        <w:t>rozporządzenia Prezesa Rady Minis</w:t>
      </w:r>
      <w:r w:rsidR="00AD72D0" w:rsidRPr="00833DC5">
        <w:rPr>
          <w:sz w:val="24"/>
          <w:szCs w:val="24"/>
        </w:rPr>
        <w:t>trów z dnia 30 grudnia 2020r. w </w:t>
      </w:r>
      <w:r w:rsidR="001900F4" w:rsidRPr="00833DC5">
        <w:rPr>
          <w:sz w:val="24"/>
          <w:szCs w:val="24"/>
        </w:rPr>
        <w:t>sprawie sposobu sporządzania i przekazywania informacji oraz wymagań technicznych dla dokumentów elektronicznych oraz środków komunikacji elektronicznej w postępowaniu o udzielenie zamówienia publicznego lub konkursie</w:t>
      </w:r>
      <w:r w:rsidR="00AD72D0" w:rsidRPr="00833DC5">
        <w:rPr>
          <w:sz w:val="24"/>
          <w:szCs w:val="24"/>
        </w:rPr>
        <w:t xml:space="preserve"> </w:t>
      </w:r>
      <w:r w:rsidR="001900F4" w:rsidRPr="00833DC5">
        <w:rPr>
          <w:sz w:val="24"/>
          <w:szCs w:val="24"/>
        </w:rPr>
        <w:t>(Dz. U. z 2020r. poz. 2452).</w:t>
      </w:r>
    </w:p>
    <w:p w:rsidR="00B30BFC" w:rsidRPr="00833DC5" w:rsidRDefault="00B30BFC" w:rsidP="0012350E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680C8E" w:rsidRPr="00833DC5" w:rsidTr="00680C8E">
        <w:tc>
          <w:tcPr>
            <w:tcW w:w="10005" w:type="dxa"/>
            <w:shd w:val="clear" w:color="auto" w:fill="F2F2F2" w:themeFill="background1" w:themeFillShade="F2"/>
          </w:tcPr>
          <w:p w:rsidR="00680C8E" w:rsidRPr="00833DC5" w:rsidRDefault="00680C8E" w:rsidP="00B30BFC">
            <w:pPr>
              <w:keepNext/>
              <w:keepLines/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33DC5">
              <w:rPr>
                <w:b/>
                <w:bCs/>
                <w:sz w:val="24"/>
                <w:szCs w:val="24"/>
              </w:rPr>
              <w:t>VII. Informacje o środkach komunikacji elektronicznej, przy użyciu których zamawiający będzie komunikował się z wykonawcami:</w:t>
            </w:r>
          </w:p>
        </w:tc>
      </w:tr>
    </w:tbl>
    <w:p w:rsidR="005E32F5" w:rsidRPr="00833DC5" w:rsidRDefault="005E32F5" w:rsidP="001F23F3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Ilekroć w </w:t>
      </w:r>
      <w:r w:rsidR="001D314E" w:rsidRPr="00833DC5">
        <w:rPr>
          <w:sz w:val="24"/>
          <w:szCs w:val="24"/>
        </w:rPr>
        <w:t xml:space="preserve">niniejszym dokumencie </w:t>
      </w:r>
      <w:r w:rsidRPr="00833DC5">
        <w:rPr>
          <w:sz w:val="24"/>
          <w:szCs w:val="24"/>
        </w:rPr>
        <w:t>jest mowa o środkach komunikacji elektronicznej, należy przez to rozumieć środki komunikacji elektronicznej w rozumieniu ustawy z dnia 18 lipca 2002r. o świadczeniu usług drogą elektroniczną (t.j. Dz. U. z 2020r. poz. 344).</w:t>
      </w:r>
    </w:p>
    <w:p w:rsidR="005E32F5" w:rsidRPr="00833DC5" w:rsidRDefault="005E32F5" w:rsidP="001F23F3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bCs/>
          <w:sz w:val="24"/>
          <w:szCs w:val="24"/>
        </w:rPr>
        <w:t>Komunikacja w przedmiotowym postępowaniu o udzielenie zamówienia, w tym składanie ofert, wymiana informacji oraz przekazywanie dokumentów lub oświadczeń między zamawiającym a wykonawcą,</w:t>
      </w:r>
      <w:r w:rsidRPr="00833DC5">
        <w:rPr>
          <w:bCs/>
          <w:sz w:val="24"/>
          <w:szCs w:val="24"/>
        </w:rPr>
        <w:br/>
        <w:t>z uwzględnieniem wyjątków określonych w ustawie Pzp, odbywa się przy użyciu środków komunikacji elektronicznej.</w:t>
      </w:r>
    </w:p>
    <w:p w:rsidR="00BA2514" w:rsidRPr="00833DC5" w:rsidRDefault="00BA2514" w:rsidP="001F23F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Pobranie i odczytanie dokumentów elektronicznych, oświadczeń, kopii dokumentów elektronicznych</w:t>
      </w:r>
      <w:r w:rsidRPr="00833DC5">
        <w:rPr>
          <w:sz w:val="24"/>
          <w:szCs w:val="24"/>
        </w:rPr>
        <w:br/>
        <w:t>i oświadczeń, informacji, wniosków przesyłanych za pośrednictwem środków komunikacji elektronicznej nie może powodować poniesienia przez zamawiającego jakichkolwiek kosztów.</w:t>
      </w:r>
    </w:p>
    <w:p w:rsidR="00BA2514" w:rsidRPr="00833DC5" w:rsidRDefault="00BA2514" w:rsidP="001F23F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W przypadku nie potwierdzenia faktu otrzymania korespondencji za pomocą poczty elektronicznej zamawiający uzna, iż korespondencja dotarła czytelna do wykonawcy w dniu i godzinie jej nadania (zgodnie</w:t>
      </w:r>
      <w:r w:rsidRPr="00833DC5">
        <w:rPr>
          <w:sz w:val="24"/>
          <w:szCs w:val="24"/>
        </w:rPr>
        <w:br/>
        <w:t>z raportem poczty elektronicznej).</w:t>
      </w:r>
    </w:p>
    <w:p w:rsidR="00D219AA" w:rsidRPr="00833DC5" w:rsidRDefault="00D219AA" w:rsidP="001F23F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Zamawiający może komunikować się z wykonawcami za pomocą poczty elektronicznej.</w:t>
      </w:r>
    </w:p>
    <w:p w:rsidR="004622FB" w:rsidRPr="00833DC5" w:rsidRDefault="004622FB" w:rsidP="001F23F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  <w:u w:val="single"/>
        </w:rPr>
        <w:t>Przesłanie wniosków o wyjaśnienie treści SWZ</w:t>
      </w:r>
      <w:r w:rsidRPr="00833DC5">
        <w:rPr>
          <w:sz w:val="24"/>
          <w:szCs w:val="24"/>
        </w:rPr>
        <w:t xml:space="preserve"> odbywać się będzie przy użyciu środków komunikacji elektronicznej, przy użyciu poczty elektronicznej lub „miniPortalu” (https://miniportal.uzp.gov.pl).</w:t>
      </w:r>
    </w:p>
    <w:p w:rsidR="004622FB" w:rsidRPr="00833DC5" w:rsidRDefault="004622FB" w:rsidP="001F23F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:rsidR="00680C8E" w:rsidRPr="00833DC5" w:rsidRDefault="00BA2514" w:rsidP="001F23F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Osoby uprawnione do komunikowania się z wykonawcami: </w:t>
      </w:r>
    </w:p>
    <w:p w:rsidR="00BA2514" w:rsidRPr="00833DC5" w:rsidRDefault="00CC0EED" w:rsidP="00A21C24">
      <w:pPr>
        <w:pStyle w:val="Akapitzlist"/>
        <w:numPr>
          <w:ilvl w:val="0"/>
          <w:numId w:val="30"/>
        </w:numPr>
        <w:spacing w:line="276" w:lineRule="auto"/>
        <w:ind w:left="851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w</w:t>
      </w:r>
      <w:r w:rsidR="008C243B" w:rsidRPr="00833DC5">
        <w:rPr>
          <w:sz w:val="24"/>
          <w:szCs w:val="24"/>
        </w:rPr>
        <w:t xml:space="preserve"> zakresie proceduralnym: Radosław Świetlik</w:t>
      </w:r>
      <w:r w:rsidRPr="00833DC5">
        <w:rPr>
          <w:sz w:val="24"/>
          <w:szCs w:val="24"/>
        </w:rPr>
        <w:t>,</w:t>
      </w:r>
    </w:p>
    <w:p w:rsidR="00CC0EED" w:rsidRPr="00833DC5" w:rsidRDefault="008C243B" w:rsidP="00A21C24">
      <w:pPr>
        <w:pStyle w:val="Akapitzlist"/>
        <w:numPr>
          <w:ilvl w:val="0"/>
          <w:numId w:val="30"/>
        </w:numPr>
        <w:spacing w:line="276" w:lineRule="auto"/>
        <w:ind w:left="851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w zakresie merytorycznym: Radosław Świetlik</w:t>
      </w:r>
      <w:r w:rsidR="00CC0EED" w:rsidRPr="00833DC5">
        <w:rPr>
          <w:sz w:val="24"/>
          <w:szCs w:val="24"/>
        </w:rPr>
        <w:t>.</w:t>
      </w:r>
    </w:p>
    <w:p w:rsidR="00B30BFC" w:rsidRPr="00833DC5" w:rsidRDefault="00B30BFC" w:rsidP="00F06D43">
      <w:pPr>
        <w:pStyle w:val="Akapitzlist"/>
        <w:tabs>
          <w:tab w:val="left" w:pos="284"/>
        </w:tabs>
        <w:spacing w:line="276" w:lineRule="auto"/>
        <w:ind w:left="0"/>
        <w:jc w:val="both"/>
        <w:rPr>
          <w:bCs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680C8E" w:rsidRPr="00833DC5" w:rsidTr="00680C8E">
        <w:tc>
          <w:tcPr>
            <w:tcW w:w="10005" w:type="dxa"/>
            <w:shd w:val="clear" w:color="auto" w:fill="F2F2F2" w:themeFill="background1" w:themeFillShade="F2"/>
          </w:tcPr>
          <w:p w:rsidR="00680C8E" w:rsidRPr="00833DC5" w:rsidRDefault="00680C8E" w:rsidP="00B30BFC">
            <w:pPr>
              <w:keepNext/>
              <w:keepLines/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33DC5">
              <w:rPr>
                <w:b/>
                <w:bCs/>
                <w:sz w:val="24"/>
                <w:szCs w:val="24"/>
              </w:rPr>
              <w:t>VIIa. Informacje o wymaganiach technicznych i organizacyjnych sporządzania, wysyłania i odbierania korespondencji elektronicznej:</w:t>
            </w:r>
          </w:p>
        </w:tc>
      </w:tr>
    </w:tbl>
    <w:p w:rsidR="00BA2514" w:rsidRPr="00833DC5" w:rsidRDefault="00BA2514" w:rsidP="001F23F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b/>
          <w:bCs/>
          <w:sz w:val="24"/>
          <w:szCs w:val="24"/>
          <w:u w:val="single"/>
        </w:rPr>
        <w:t>Składanie ofert i wszelkich dokumentów lub oświadczeń składanych wraz z ofertą</w:t>
      </w:r>
      <w:r w:rsidRPr="00833DC5">
        <w:rPr>
          <w:sz w:val="24"/>
          <w:szCs w:val="24"/>
        </w:rPr>
        <w:t xml:space="preserve"> dopuszcza się jedynie przy użyciu środków komunikacji elektronicznej, </w:t>
      </w:r>
      <w:bookmarkStart w:id="28" w:name="_Hlk61520406"/>
      <w:r w:rsidRPr="00833DC5">
        <w:rPr>
          <w:sz w:val="24"/>
          <w:szCs w:val="24"/>
        </w:rPr>
        <w:t xml:space="preserve">przy użyciu systemu „miniPortal” (https://miniportal.uzp.gov.pl) </w:t>
      </w:r>
      <w:bookmarkEnd w:id="28"/>
      <w:r w:rsidRPr="00833DC5">
        <w:rPr>
          <w:sz w:val="24"/>
          <w:szCs w:val="24"/>
        </w:rPr>
        <w:t>oraz dedykowanego formularza dostępnego na ePUAP (</w:t>
      </w:r>
      <w:hyperlink r:id="rId10" w:history="1">
        <w:r w:rsidR="00D12921" w:rsidRPr="00833DC5">
          <w:rPr>
            <w:rStyle w:val="Hipercze"/>
            <w:color w:val="auto"/>
            <w:sz w:val="24"/>
            <w:szCs w:val="24"/>
            <w:u w:val="none"/>
          </w:rPr>
          <w:t>https://epuap.gov.pl/wps/portal</w:t>
        </w:r>
      </w:hyperlink>
      <w:r w:rsidRPr="00833DC5">
        <w:rPr>
          <w:sz w:val="24"/>
          <w:szCs w:val="24"/>
        </w:rPr>
        <w:t>).</w:t>
      </w:r>
    </w:p>
    <w:p w:rsidR="00D12921" w:rsidRPr="00833DC5" w:rsidRDefault="00D12921" w:rsidP="001F23F3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lastRenderedPageBreak/>
        <w:t>Zamawiający dopuszcza możliwość składania dokumentów elektronicznych, oświadczeń lub elektronicznych kopii dokumentów lub oświadczeń, z zastrzeżeniem pkt 1, za pomocą poczty elektronicznej.</w:t>
      </w:r>
    </w:p>
    <w:p w:rsidR="00BA2514" w:rsidRPr="00833DC5" w:rsidRDefault="00BA2514" w:rsidP="001F23F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Korzystanie z „miniPortalu” jest jednoznaczne z akceptacją Regulaminu korzystania z systemu „miniPortal” oraz Warunków korzystania z elektronicznej platformy usług administracji publicznej (ePUAP).</w:t>
      </w:r>
    </w:p>
    <w:p w:rsidR="00BA2514" w:rsidRPr="00833DC5" w:rsidRDefault="00BA2514" w:rsidP="001F23F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Wykonawca, zamierzający wziąć udział w postępowaniu o udzielenie zamówienia publicznego, musi posiadać konto na ePUAP. Wykonawca posiadający konto na ePUAP ma dostęp do formularzy: złożenia, zmiany, wycofania oferty lub wniosku oraz do formularza do komunikacji.</w:t>
      </w:r>
    </w:p>
    <w:p w:rsidR="00BA2514" w:rsidRPr="00833DC5" w:rsidRDefault="00BA2514" w:rsidP="001F23F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bookmarkStart w:id="29" w:name="_Hlk61855492"/>
      <w:r w:rsidRPr="00833DC5">
        <w:rPr>
          <w:sz w:val="24"/>
          <w:szCs w:val="24"/>
        </w:rPr>
        <w:t>systemu</w:t>
      </w:r>
      <w:bookmarkEnd w:id="29"/>
      <w:r w:rsidRPr="00833DC5">
        <w:rPr>
          <w:sz w:val="24"/>
          <w:szCs w:val="24"/>
        </w:rPr>
        <w:t xml:space="preserve"> „miniPortal” oraz Warunkach korzystania z elektronicznej platformy usług administracji publicznej (ePUAP).</w:t>
      </w:r>
    </w:p>
    <w:p w:rsidR="00BA2514" w:rsidRPr="00833DC5" w:rsidRDefault="00BA2514" w:rsidP="001F23F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Maksymalny rozmiar plików przesyłanych za pośrednictwem dedykowanych formularzy: „Formularz złożenia, zmiany, wycofania oferty lub wniosku” i „Formularza do komunikacji” wynosi 150 MB.</w:t>
      </w:r>
    </w:p>
    <w:p w:rsidR="00BA2514" w:rsidRPr="00833DC5" w:rsidRDefault="00BA2514" w:rsidP="001F23F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Ofertę, oświadczenia, o których mowa w art. 125 ust. 1 ustawy Pzp., podmiotowe środki dowodowe, pełnomocnictwa, zobowiązanie podmiotu udostępniającego zasoby, sporządza się w postaci elektronicznej,</w:t>
      </w:r>
      <w:r w:rsidR="00AD72D0" w:rsidRPr="00833DC5">
        <w:rPr>
          <w:sz w:val="24"/>
          <w:szCs w:val="24"/>
        </w:rPr>
        <w:t xml:space="preserve"> </w:t>
      </w:r>
      <w:r w:rsidRPr="00833DC5">
        <w:rPr>
          <w:sz w:val="24"/>
          <w:szCs w:val="24"/>
        </w:rPr>
        <w:t>w</w:t>
      </w:r>
      <w:r w:rsidR="00AD72D0" w:rsidRPr="00833DC5">
        <w:rPr>
          <w:sz w:val="24"/>
          <w:szCs w:val="24"/>
        </w:rPr>
        <w:t> </w:t>
      </w:r>
      <w:r w:rsidRPr="00833DC5">
        <w:rPr>
          <w:sz w:val="24"/>
          <w:szCs w:val="24"/>
        </w:rPr>
        <w:t>formacie danych   .</w:t>
      </w:r>
      <w:r w:rsidR="00642890" w:rsidRPr="00833DC5">
        <w:rPr>
          <w:sz w:val="24"/>
          <w:szCs w:val="24"/>
        </w:rPr>
        <w:t xml:space="preserve">doc, .docx, .rtf, </w:t>
      </w:r>
      <w:r w:rsidRPr="00833DC5">
        <w:rPr>
          <w:sz w:val="24"/>
          <w:szCs w:val="24"/>
        </w:rPr>
        <w:t>.pdf, .gif, .jpg, .jpeg, .png, .tif,  .txt,  .xls, .xlsx, .xml, .zip, .7z (zalecane).</w:t>
      </w:r>
    </w:p>
    <w:p w:rsidR="00D12921" w:rsidRPr="00833DC5" w:rsidRDefault="00D12921" w:rsidP="001F23F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Sposób złożenia oferty wraz z załącznikami, w tym zaszyfrowania oferty,</w:t>
      </w:r>
      <w:r w:rsidR="00AD0992" w:rsidRPr="00833DC5">
        <w:rPr>
          <w:sz w:val="24"/>
          <w:szCs w:val="24"/>
        </w:rPr>
        <w:t xml:space="preserve"> sposób wycofania oferty,</w:t>
      </w:r>
      <w:r w:rsidRPr="00833DC5">
        <w:rPr>
          <w:sz w:val="24"/>
          <w:szCs w:val="24"/>
        </w:rPr>
        <w:t xml:space="preserve"> opisany został w „Instrukcji użytkownika”, dostępnej na stronie: https://miniportal.uzp.gov.pl/.</w:t>
      </w:r>
    </w:p>
    <w:p w:rsidR="00D12921" w:rsidRDefault="00D12921" w:rsidP="001F23F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Wykonawca składa ofertę za pośrednictwem „Formularza do złożenia, zmiany, wycofania oferty lub wniosku” dostępnego na ePUAP i udostępnionego również w systemie „miniPortal”. </w:t>
      </w:r>
      <w:bookmarkStart w:id="30" w:name="_Hlk61807303"/>
    </w:p>
    <w:bookmarkEnd w:id="30"/>
    <w:p w:rsidR="00833DC5" w:rsidRPr="00833DC5" w:rsidRDefault="00D12921" w:rsidP="00833D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b/>
          <w:bCs/>
          <w:sz w:val="24"/>
          <w:szCs w:val="24"/>
          <w:u w:val="single"/>
        </w:rPr>
        <w:t>Ofertę,</w:t>
      </w:r>
      <w:r w:rsidRPr="00833DC5">
        <w:rPr>
          <w:sz w:val="24"/>
          <w:szCs w:val="24"/>
        </w:rPr>
        <w:t xml:space="preserve"> </w:t>
      </w:r>
      <w:r w:rsidR="00586443" w:rsidRPr="00833DC5">
        <w:rPr>
          <w:sz w:val="24"/>
          <w:szCs w:val="24"/>
        </w:rPr>
        <w:t xml:space="preserve">formularze, </w:t>
      </w:r>
      <w:r w:rsidRPr="00833DC5">
        <w:rPr>
          <w:sz w:val="24"/>
          <w:szCs w:val="24"/>
        </w:rPr>
        <w:t xml:space="preserve">oświadczenie, o którym mowa w art. 125 ust. 1 ustawy Pzp, </w:t>
      </w:r>
      <w:r w:rsidRPr="00833DC5">
        <w:rPr>
          <w:bCs/>
          <w:sz w:val="24"/>
          <w:szCs w:val="24"/>
        </w:rPr>
        <w:t>składa się, pod rygorem nieważności,</w:t>
      </w:r>
      <w:r w:rsidR="00AD72D0" w:rsidRPr="00833DC5">
        <w:rPr>
          <w:bCs/>
          <w:sz w:val="24"/>
          <w:szCs w:val="24"/>
        </w:rPr>
        <w:t xml:space="preserve"> w </w:t>
      </w:r>
      <w:r w:rsidRPr="00833DC5">
        <w:rPr>
          <w:bCs/>
          <w:sz w:val="24"/>
          <w:szCs w:val="24"/>
        </w:rPr>
        <w:t xml:space="preserve">formie elektronicznej lub w postaci elektronicznej </w:t>
      </w:r>
      <w:r w:rsidRPr="00833DC5">
        <w:rPr>
          <w:b/>
          <w:sz w:val="24"/>
          <w:szCs w:val="24"/>
        </w:rPr>
        <w:t>opatrzonej podpisem zaufanym lub podpisem osobistym</w:t>
      </w:r>
      <w:r w:rsidR="00586443" w:rsidRPr="00833DC5">
        <w:rPr>
          <w:b/>
          <w:sz w:val="24"/>
          <w:szCs w:val="24"/>
        </w:rPr>
        <w:t xml:space="preserve"> (zaawansowany podpis elektroniczny weryfikowany za pomocą certyfikatu podpisu osobistego)</w:t>
      </w:r>
      <w:r w:rsidR="00833DC5" w:rsidRPr="00833DC5">
        <w:rPr>
          <w:rFonts w:ascii="Arial" w:hAnsi="Arial" w:cs="Arial"/>
        </w:rPr>
        <w:t xml:space="preserve"> </w:t>
      </w:r>
      <w:r w:rsidR="00833DC5" w:rsidRPr="00833DC5">
        <w:rPr>
          <w:sz w:val="24"/>
          <w:szCs w:val="24"/>
        </w:rPr>
        <w:t>- podpisem osoby(osób) uprawnionej(</w:t>
      </w:r>
      <w:proofErr w:type="spellStart"/>
      <w:r w:rsidR="00833DC5" w:rsidRPr="00833DC5">
        <w:rPr>
          <w:sz w:val="24"/>
          <w:szCs w:val="24"/>
        </w:rPr>
        <w:t>ych</w:t>
      </w:r>
      <w:proofErr w:type="spellEnd"/>
      <w:r w:rsidR="00833DC5" w:rsidRPr="00833DC5">
        <w:rPr>
          <w:sz w:val="24"/>
          <w:szCs w:val="24"/>
        </w:rPr>
        <w:t>) do reprezentowania wykonawcy.</w:t>
      </w:r>
    </w:p>
    <w:p w:rsidR="00B30BFC" w:rsidRPr="00833DC5" w:rsidRDefault="00B30BFC" w:rsidP="00F06D43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680C8E" w:rsidRPr="00833DC5" w:rsidTr="00680C8E">
        <w:tc>
          <w:tcPr>
            <w:tcW w:w="10005" w:type="dxa"/>
            <w:shd w:val="clear" w:color="auto" w:fill="F2F2F2" w:themeFill="background1" w:themeFillShade="F2"/>
          </w:tcPr>
          <w:p w:rsidR="00680C8E" w:rsidRPr="00833DC5" w:rsidRDefault="00680C8E" w:rsidP="00B30BFC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eastAsia="Lucida Sans Unicode"/>
                <w:iCs/>
                <w:sz w:val="24"/>
                <w:szCs w:val="24"/>
                <w:lang w:eastAsia="en-US"/>
              </w:rPr>
            </w:pPr>
            <w:bookmarkStart w:id="31" w:name="_Hlk2621162"/>
            <w:r w:rsidRPr="00833DC5">
              <w:rPr>
                <w:b/>
                <w:iCs/>
                <w:sz w:val="24"/>
                <w:szCs w:val="24"/>
                <w:lang w:eastAsia="zh-CN"/>
              </w:rPr>
              <w:t>VIII. Wymagania dotyczące wadium:</w:t>
            </w:r>
          </w:p>
        </w:tc>
      </w:tr>
    </w:tbl>
    <w:p w:rsidR="008A1FAF" w:rsidRPr="00833DC5" w:rsidRDefault="00642890" w:rsidP="00F06D43">
      <w:pPr>
        <w:tabs>
          <w:tab w:val="left" w:pos="142"/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833DC5">
        <w:rPr>
          <w:sz w:val="24"/>
          <w:szCs w:val="24"/>
        </w:rPr>
        <w:t>Zamawiający nie wymaga wniesienia wadium.</w:t>
      </w:r>
    </w:p>
    <w:bookmarkEnd w:id="31"/>
    <w:p w:rsidR="00B30BFC" w:rsidRPr="00833DC5" w:rsidRDefault="00B30BFC" w:rsidP="00B30BFC">
      <w:pPr>
        <w:rPr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680C8E" w:rsidRPr="00833DC5" w:rsidTr="00680C8E">
        <w:tc>
          <w:tcPr>
            <w:tcW w:w="10005" w:type="dxa"/>
            <w:shd w:val="clear" w:color="auto" w:fill="F2F2F2" w:themeFill="background1" w:themeFillShade="F2"/>
          </w:tcPr>
          <w:p w:rsidR="00680C8E" w:rsidRPr="00833DC5" w:rsidRDefault="00680C8E" w:rsidP="00B30BFC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b/>
                <w:iCs/>
                <w:sz w:val="24"/>
                <w:szCs w:val="24"/>
              </w:rPr>
            </w:pPr>
            <w:r w:rsidRPr="00833DC5">
              <w:rPr>
                <w:b/>
                <w:iCs/>
                <w:sz w:val="24"/>
                <w:szCs w:val="24"/>
              </w:rPr>
              <w:t>IX. Termin związania ofertą:</w:t>
            </w:r>
          </w:p>
        </w:tc>
      </w:tr>
    </w:tbl>
    <w:p w:rsidR="0012350E" w:rsidRPr="00833DC5" w:rsidRDefault="0012350E" w:rsidP="00F06D43">
      <w:pPr>
        <w:widowControl w:val="0"/>
        <w:suppressAutoHyphens/>
        <w:spacing w:line="276" w:lineRule="auto"/>
        <w:jc w:val="both"/>
        <w:rPr>
          <w:sz w:val="24"/>
          <w:szCs w:val="24"/>
          <w:lang w:eastAsia="en-US"/>
        </w:rPr>
      </w:pPr>
    </w:p>
    <w:p w:rsidR="008E004C" w:rsidRPr="00833DC5" w:rsidRDefault="008E004C" w:rsidP="00F06D43">
      <w:pPr>
        <w:widowControl w:val="0"/>
        <w:suppressAutoHyphens/>
        <w:spacing w:line="276" w:lineRule="auto"/>
        <w:jc w:val="both"/>
        <w:rPr>
          <w:sz w:val="24"/>
          <w:szCs w:val="24"/>
          <w:lang w:eastAsia="en-US"/>
        </w:rPr>
      </w:pPr>
      <w:r w:rsidRPr="00833DC5">
        <w:rPr>
          <w:sz w:val="24"/>
          <w:szCs w:val="24"/>
          <w:lang w:eastAsia="en-US"/>
        </w:rPr>
        <w:t xml:space="preserve">Termin związania ofertą wynosi </w:t>
      </w:r>
      <w:r w:rsidR="00413994" w:rsidRPr="00833DC5">
        <w:rPr>
          <w:sz w:val="24"/>
          <w:szCs w:val="24"/>
          <w:lang w:eastAsia="en-US"/>
        </w:rPr>
        <w:t>3</w:t>
      </w:r>
      <w:r w:rsidRPr="00833DC5">
        <w:rPr>
          <w:sz w:val="24"/>
          <w:szCs w:val="24"/>
          <w:lang w:eastAsia="en-US"/>
        </w:rPr>
        <w:t xml:space="preserve">0 dni od </w:t>
      </w:r>
      <w:r w:rsidR="00BA76D6" w:rsidRPr="00833DC5">
        <w:rPr>
          <w:sz w:val="24"/>
          <w:szCs w:val="24"/>
          <w:lang w:eastAsia="en-US"/>
        </w:rPr>
        <w:t xml:space="preserve">dnia </w:t>
      </w:r>
      <w:r w:rsidRPr="00833DC5">
        <w:rPr>
          <w:sz w:val="24"/>
          <w:szCs w:val="24"/>
          <w:lang w:eastAsia="en-US"/>
        </w:rPr>
        <w:t>upływu terminu składania ofert</w:t>
      </w:r>
      <w:r w:rsidR="00BA76D6" w:rsidRPr="00833DC5">
        <w:rPr>
          <w:sz w:val="24"/>
          <w:szCs w:val="24"/>
          <w:lang w:eastAsia="en-US"/>
        </w:rPr>
        <w:t xml:space="preserve">, </w:t>
      </w:r>
      <w:r w:rsidR="00BA76D6" w:rsidRPr="00AE42C7">
        <w:rPr>
          <w:b/>
          <w:bCs/>
          <w:sz w:val="24"/>
          <w:szCs w:val="24"/>
          <w:lang w:eastAsia="en-US"/>
        </w:rPr>
        <w:t xml:space="preserve">tj. do dnia </w:t>
      </w:r>
      <w:r w:rsidR="001C3C52" w:rsidRPr="00AE42C7">
        <w:rPr>
          <w:b/>
          <w:bCs/>
          <w:sz w:val="24"/>
          <w:szCs w:val="24"/>
          <w:lang w:eastAsia="en-US"/>
        </w:rPr>
        <w:t>20</w:t>
      </w:r>
      <w:r w:rsidR="00993752" w:rsidRPr="00AE42C7">
        <w:rPr>
          <w:b/>
          <w:bCs/>
          <w:sz w:val="24"/>
          <w:szCs w:val="24"/>
          <w:lang w:eastAsia="en-US"/>
        </w:rPr>
        <w:t>.10</w:t>
      </w:r>
      <w:r w:rsidR="00BA76D6" w:rsidRPr="00AE42C7">
        <w:rPr>
          <w:b/>
          <w:bCs/>
          <w:sz w:val="24"/>
          <w:szCs w:val="24"/>
          <w:lang w:eastAsia="en-US"/>
        </w:rPr>
        <w:t>.2021</w:t>
      </w:r>
      <w:r w:rsidR="00AF0864" w:rsidRPr="00AE42C7">
        <w:rPr>
          <w:b/>
          <w:bCs/>
          <w:sz w:val="24"/>
          <w:szCs w:val="24"/>
          <w:lang w:eastAsia="en-US"/>
        </w:rPr>
        <w:t xml:space="preserve"> </w:t>
      </w:r>
      <w:r w:rsidR="00BA76D6" w:rsidRPr="00AE42C7">
        <w:rPr>
          <w:b/>
          <w:bCs/>
          <w:sz w:val="24"/>
          <w:szCs w:val="24"/>
          <w:lang w:eastAsia="en-US"/>
        </w:rPr>
        <w:t>r.</w:t>
      </w:r>
    </w:p>
    <w:p w:rsidR="00B30BFC" w:rsidRPr="00833DC5" w:rsidRDefault="00B30BFC" w:rsidP="0012350E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10065"/>
      </w:tblGrid>
      <w:tr w:rsidR="00680C8E" w:rsidRPr="00833DC5" w:rsidTr="00CB2487">
        <w:tc>
          <w:tcPr>
            <w:tcW w:w="10065" w:type="dxa"/>
            <w:shd w:val="clear" w:color="auto" w:fill="F2F2F2" w:themeFill="background1" w:themeFillShade="F2"/>
          </w:tcPr>
          <w:p w:rsidR="00680C8E" w:rsidRPr="00833DC5" w:rsidRDefault="00680C8E" w:rsidP="00B30BFC">
            <w:pPr>
              <w:keepNext/>
              <w:keepLines/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33DC5">
              <w:rPr>
                <w:b/>
                <w:bCs/>
                <w:sz w:val="24"/>
                <w:szCs w:val="24"/>
              </w:rPr>
              <w:t>X. Opis sposobu przygotowania oferty:</w:t>
            </w:r>
          </w:p>
        </w:tc>
      </w:tr>
    </w:tbl>
    <w:p w:rsidR="008E004C" w:rsidRPr="00833DC5" w:rsidRDefault="008E004C" w:rsidP="001F23F3">
      <w:pPr>
        <w:pStyle w:val="Tekstpodstawowy"/>
        <w:numPr>
          <w:ilvl w:val="0"/>
          <w:numId w:val="3"/>
        </w:numPr>
        <w:tabs>
          <w:tab w:val="clear" w:pos="360"/>
          <w:tab w:val="clear" w:pos="3552"/>
          <w:tab w:val="clear" w:pos="5894"/>
          <w:tab w:val="clear" w:pos="9033"/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DC5">
        <w:rPr>
          <w:rFonts w:ascii="Times New Roman" w:hAnsi="Times New Roman"/>
          <w:sz w:val="24"/>
          <w:szCs w:val="24"/>
        </w:rPr>
        <w:t>Dokumenty i oświadczenia wymagane od wykonawców w przedmiotowym postępowaniu</w:t>
      </w:r>
      <w:r w:rsidR="0014502E" w:rsidRPr="00833DC5">
        <w:rPr>
          <w:rFonts w:ascii="Times New Roman" w:hAnsi="Times New Roman"/>
          <w:sz w:val="24"/>
          <w:szCs w:val="24"/>
        </w:rPr>
        <w:t xml:space="preserve">, </w:t>
      </w:r>
      <w:r w:rsidR="0014502E" w:rsidRPr="00833DC5">
        <w:rPr>
          <w:rFonts w:ascii="Times New Roman" w:hAnsi="Times New Roman"/>
          <w:b/>
          <w:sz w:val="24"/>
          <w:szCs w:val="24"/>
          <w:u w:val="single"/>
        </w:rPr>
        <w:t>na etapie składania ofert</w:t>
      </w:r>
      <w:r w:rsidRPr="00833DC5">
        <w:rPr>
          <w:rFonts w:ascii="Times New Roman" w:hAnsi="Times New Roman"/>
          <w:sz w:val="24"/>
          <w:szCs w:val="24"/>
          <w:u w:val="single"/>
        </w:rPr>
        <w:t>:</w:t>
      </w:r>
    </w:p>
    <w:p w:rsidR="00586443" w:rsidRPr="00833DC5" w:rsidRDefault="008E004C" w:rsidP="00CC0EED">
      <w:pPr>
        <w:numPr>
          <w:ilvl w:val="1"/>
          <w:numId w:val="3"/>
        </w:numPr>
        <w:tabs>
          <w:tab w:val="clear" w:pos="340"/>
          <w:tab w:val="num" w:pos="624"/>
        </w:tabs>
        <w:spacing w:line="276" w:lineRule="auto"/>
        <w:ind w:left="567" w:hanging="283"/>
        <w:jc w:val="both"/>
        <w:rPr>
          <w:sz w:val="24"/>
          <w:szCs w:val="24"/>
          <w:u w:val="single"/>
        </w:rPr>
      </w:pPr>
      <w:r w:rsidRPr="00833DC5">
        <w:rPr>
          <w:sz w:val="24"/>
          <w:szCs w:val="24"/>
        </w:rPr>
        <w:t>wypełniony formularz oferty</w:t>
      </w:r>
      <w:r w:rsidR="00E94477" w:rsidRPr="00833DC5">
        <w:rPr>
          <w:sz w:val="24"/>
          <w:szCs w:val="24"/>
        </w:rPr>
        <w:t xml:space="preserve"> </w:t>
      </w:r>
      <w:r w:rsidR="00B5194C" w:rsidRPr="00833DC5">
        <w:rPr>
          <w:sz w:val="24"/>
          <w:szCs w:val="24"/>
        </w:rPr>
        <w:t>z</w:t>
      </w:r>
      <w:r w:rsidR="00832B52" w:rsidRPr="00833DC5">
        <w:rPr>
          <w:sz w:val="24"/>
          <w:szCs w:val="24"/>
        </w:rPr>
        <w:t xml:space="preserve"> określeniem</w:t>
      </w:r>
      <w:r w:rsidR="00CC0EED" w:rsidRPr="00833DC5">
        <w:rPr>
          <w:sz w:val="24"/>
          <w:szCs w:val="24"/>
        </w:rPr>
        <w:t xml:space="preserve"> </w:t>
      </w:r>
      <w:bookmarkStart w:id="32" w:name="_Hlk38616949"/>
    </w:p>
    <w:p w:rsidR="00586443" w:rsidRPr="00833DC5" w:rsidRDefault="00586443" w:rsidP="00586443">
      <w:pPr>
        <w:pStyle w:val="Akapitzlist"/>
        <w:numPr>
          <w:ilvl w:val="2"/>
          <w:numId w:val="32"/>
        </w:numPr>
        <w:spacing w:line="276" w:lineRule="auto"/>
        <w:jc w:val="both"/>
        <w:rPr>
          <w:sz w:val="24"/>
          <w:szCs w:val="24"/>
          <w:u w:val="single"/>
        </w:rPr>
      </w:pPr>
      <w:r w:rsidRPr="00833DC5">
        <w:rPr>
          <w:sz w:val="24"/>
          <w:szCs w:val="24"/>
        </w:rPr>
        <w:t>oferowanej ceny za wykonanie przedmiotu zamówienia</w:t>
      </w:r>
    </w:p>
    <w:p w:rsidR="00CC0EED" w:rsidRPr="00833DC5" w:rsidRDefault="00586443" w:rsidP="00586443">
      <w:pPr>
        <w:pStyle w:val="Akapitzlist"/>
        <w:numPr>
          <w:ilvl w:val="2"/>
          <w:numId w:val="32"/>
        </w:numPr>
        <w:spacing w:line="276" w:lineRule="auto"/>
        <w:jc w:val="both"/>
        <w:rPr>
          <w:sz w:val="24"/>
          <w:szCs w:val="24"/>
          <w:u w:val="single"/>
        </w:rPr>
      </w:pPr>
      <w:r w:rsidRPr="00833DC5">
        <w:rPr>
          <w:sz w:val="24"/>
          <w:szCs w:val="24"/>
        </w:rPr>
        <w:lastRenderedPageBreak/>
        <w:t>oferowanej długości okresu gwarancji (nie krótszej niż 48 miesięcy</w:t>
      </w:r>
      <w:r w:rsidR="005A004F" w:rsidRPr="00833DC5">
        <w:rPr>
          <w:sz w:val="24"/>
          <w:szCs w:val="24"/>
        </w:rPr>
        <w:t>, jako wymaganej przez zamawiającego)</w:t>
      </w:r>
      <w:r w:rsidR="00BB5FC6" w:rsidRPr="00833DC5">
        <w:rPr>
          <w:sz w:val="24"/>
          <w:szCs w:val="24"/>
        </w:rPr>
        <w:t>oferowanej ceny</w:t>
      </w:r>
      <w:r w:rsidR="004F60A4" w:rsidRPr="00833DC5">
        <w:rPr>
          <w:sz w:val="24"/>
          <w:szCs w:val="24"/>
        </w:rPr>
        <w:t xml:space="preserve"> za wykonanie przedmiotu zamówienia,</w:t>
      </w:r>
    </w:p>
    <w:bookmarkEnd w:id="32"/>
    <w:p w:rsidR="00CC0EED" w:rsidRPr="00833DC5" w:rsidRDefault="00CC0EED" w:rsidP="00586443">
      <w:pPr>
        <w:numPr>
          <w:ilvl w:val="1"/>
          <w:numId w:val="32"/>
        </w:numPr>
        <w:tabs>
          <w:tab w:val="left" w:pos="426"/>
          <w:tab w:val="num" w:pos="624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wypełniony formularz cenowy,</w:t>
      </w:r>
    </w:p>
    <w:p w:rsidR="007214E8" w:rsidRPr="00833DC5" w:rsidRDefault="007214E8" w:rsidP="00586443">
      <w:pPr>
        <w:numPr>
          <w:ilvl w:val="1"/>
          <w:numId w:val="32"/>
        </w:numPr>
        <w:tabs>
          <w:tab w:val="left" w:pos="426"/>
          <w:tab w:val="num" w:pos="624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dokumenty i oświadc</w:t>
      </w:r>
      <w:r w:rsidR="004E6EB7" w:rsidRPr="00833DC5">
        <w:rPr>
          <w:sz w:val="24"/>
          <w:szCs w:val="24"/>
        </w:rPr>
        <w:t xml:space="preserve">zenia wymienione </w:t>
      </w:r>
      <w:r w:rsidR="004E6EB7" w:rsidRPr="00833DC5">
        <w:rPr>
          <w:b/>
          <w:sz w:val="24"/>
          <w:szCs w:val="24"/>
          <w:u w:val="single"/>
        </w:rPr>
        <w:t>w rozdziale VI</w:t>
      </w:r>
      <w:r w:rsidR="00E019C4" w:rsidRPr="00833DC5">
        <w:rPr>
          <w:b/>
          <w:sz w:val="24"/>
          <w:szCs w:val="24"/>
          <w:u w:val="single"/>
        </w:rPr>
        <w:t xml:space="preserve"> pkt 1</w:t>
      </w:r>
      <w:r w:rsidR="0015415C" w:rsidRPr="00833DC5">
        <w:rPr>
          <w:b/>
          <w:sz w:val="24"/>
          <w:szCs w:val="24"/>
          <w:u w:val="single"/>
        </w:rPr>
        <w:t xml:space="preserve"> i </w:t>
      </w:r>
      <w:r w:rsidR="00C75E0C" w:rsidRPr="00833DC5">
        <w:rPr>
          <w:b/>
          <w:sz w:val="24"/>
          <w:szCs w:val="24"/>
          <w:u w:val="single"/>
        </w:rPr>
        <w:t>4</w:t>
      </w:r>
      <w:r w:rsidR="00642890" w:rsidRPr="00833DC5">
        <w:rPr>
          <w:b/>
          <w:sz w:val="24"/>
          <w:szCs w:val="24"/>
          <w:u w:val="single"/>
        </w:rPr>
        <w:t>.</w:t>
      </w:r>
    </w:p>
    <w:p w:rsidR="008E004C" w:rsidRPr="00833DC5" w:rsidRDefault="008E004C" w:rsidP="00586443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Złożenie oferty wyraża stanowczą wolę wykonawcy do zawarcia umowy na warunkach określonych</w:t>
      </w:r>
      <w:r w:rsidRPr="00833DC5">
        <w:rPr>
          <w:sz w:val="24"/>
          <w:szCs w:val="24"/>
        </w:rPr>
        <w:br/>
      </w:r>
      <w:r w:rsidR="0001791E" w:rsidRPr="00833DC5">
        <w:rPr>
          <w:sz w:val="24"/>
          <w:szCs w:val="24"/>
        </w:rPr>
        <w:t xml:space="preserve">w SWZ oraz </w:t>
      </w:r>
      <w:r w:rsidRPr="00833DC5">
        <w:rPr>
          <w:sz w:val="24"/>
          <w:szCs w:val="24"/>
        </w:rPr>
        <w:t>w projekcie umowy, który stanowi załącznik do SWZ.</w:t>
      </w:r>
    </w:p>
    <w:p w:rsidR="008E004C" w:rsidRPr="00833DC5" w:rsidRDefault="008E004C" w:rsidP="00586443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Oferta musi być podpisana przez osoby uprawnione do reprezentowania wykonawcy w obrocie gospodarczym zgodnie z aktem rejestracyjnym i wymogami ustawowymi, bądź przez osobę upoważnioną.</w:t>
      </w:r>
    </w:p>
    <w:p w:rsidR="00417554" w:rsidRPr="00833DC5" w:rsidRDefault="00417554" w:rsidP="00586443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Jeżeli osoba/osoby podpisująca ofertę działa na podstawie pełnomocnictwa, to z jego treści musi jednoznacznie wynikać uprawnienie do podpisania oferty.</w:t>
      </w:r>
    </w:p>
    <w:p w:rsidR="00225C78" w:rsidRPr="00E85011" w:rsidRDefault="008E004C" w:rsidP="00586443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Zamawiający żąda przedłożenia wraz z ofertą oryginału dokumentu pełnomocnictwa</w:t>
      </w:r>
      <w:r w:rsidR="00225C78" w:rsidRPr="00833DC5">
        <w:rPr>
          <w:rFonts w:eastAsia="Calibri"/>
          <w:sz w:val="24"/>
          <w:szCs w:val="24"/>
        </w:rPr>
        <w:t>, które należy złożyć</w:t>
      </w:r>
      <w:r w:rsidR="00C70CFA" w:rsidRPr="00833DC5">
        <w:rPr>
          <w:rFonts w:eastAsia="Calibri"/>
          <w:sz w:val="24"/>
          <w:szCs w:val="24"/>
        </w:rPr>
        <w:br/>
      </w:r>
      <w:r w:rsidR="00225C78" w:rsidRPr="00833DC5">
        <w:rPr>
          <w:rFonts w:eastAsia="Calibri"/>
          <w:sz w:val="24"/>
          <w:szCs w:val="24"/>
        </w:rPr>
        <w:t>w oryginale</w:t>
      </w:r>
      <w:r w:rsidR="00EB41EF" w:rsidRPr="00833DC5">
        <w:rPr>
          <w:rFonts w:eastAsia="Calibri"/>
          <w:sz w:val="24"/>
          <w:szCs w:val="24"/>
        </w:rPr>
        <w:t>,</w:t>
      </w:r>
      <w:r w:rsidR="00225C78" w:rsidRPr="00833DC5">
        <w:rPr>
          <w:rFonts w:eastAsia="Calibri"/>
          <w:sz w:val="24"/>
          <w:szCs w:val="24"/>
        </w:rPr>
        <w:t xml:space="preserve"> </w:t>
      </w:r>
      <w:r w:rsidR="00EB41EF" w:rsidRPr="00833DC5">
        <w:rPr>
          <w:rFonts w:eastAsia="Calibri"/>
          <w:sz w:val="24"/>
          <w:szCs w:val="24"/>
        </w:rPr>
        <w:t xml:space="preserve">w takiej samej formie, jak składana oferta, </w:t>
      </w:r>
      <w:r w:rsidR="00CE5FF1" w:rsidRPr="00833DC5">
        <w:rPr>
          <w:rFonts w:eastAsia="Calibri"/>
          <w:sz w:val="24"/>
          <w:szCs w:val="24"/>
        </w:rPr>
        <w:t xml:space="preserve">tj. </w:t>
      </w:r>
      <w:r w:rsidR="00225C78" w:rsidRPr="00833DC5">
        <w:rPr>
          <w:rFonts w:eastAsia="Calibri"/>
          <w:sz w:val="24"/>
          <w:szCs w:val="24"/>
        </w:rPr>
        <w:t xml:space="preserve">w </w:t>
      </w:r>
      <w:r w:rsidR="000A6339" w:rsidRPr="00833DC5">
        <w:rPr>
          <w:rFonts w:eastAsia="Calibri"/>
          <w:sz w:val="24"/>
          <w:szCs w:val="24"/>
        </w:rPr>
        <w:t>formie</w:t>
      </w:r>
      <w:r w:rsidR="00225C78" w:rsidRPr="00833DC5">
        <w:rPr>
          <w:rFonts w:eastAsia="Calibri"/>
          <w:sz w:val="24"/>
          <w:szCs w:val="24"/>
        </w:rPr>
        <w:t xml:space="preserve"> elektronicznej </w:t>
      </w:r>
      <w:r w:rsidR="000A6339" w:rsidRPr="00833DC5">
        <w:rPr>
          <w:rFonts w:eastAsia="Calibri"/>
          <w:sz w:val="24"/>
          <w:szCs w:val="24"/>
        </w:rPr>
        <w:t>lub w postaci elektronicznej opatrzonej podpisem zaufanym lub podpisem osobistym</w:t>
      </w:r>
      <w:r w:rsidR="00225C78" w:rsidRPr="00833DC5">
        <w:rPr>
          <w:rFonts w:eastAsia="Calibri"/>
          <w:sz w:val="24"/>
          <w:szCs w:val="24"/>
        </w:rPr>
        <w:t xml:space="preserve"> bądź </w:t>
      </w:r>
      <w:bookmarkStart w:id="33" w:name="_Hlk61823906"/>
      <w:r w:rsidR="00225C78" w:rsidRPr="00833DC5">
        <w:rPr>
          <w:rFonts w:eastAsia="Calibri"/>
          <w:sz w:val="24"/>
          <w:szCs w:val="24"/>
        </w:rPr>
        <w:t xml:space="preserve">elektronicznej kopii pełnomocnictwa </w:t>
      </w:r>
      <w:bookmarkEnd w:id="33"/>
      <w:r w:rsidR="00225C78" w:rsidRPr="00833DC5">
        <w:rPr>
          <w:rFonts w:eastAsia="Calibri"/>
          <w:sz w:val="24"/>
          <w:szCs w:val="24"/>
        </w:rPr>
        <w:t xml:space="preserve">poświadczonej za zgodność z oryginałem przy użyciu kwalifikowanego podpisu elektronicznego złożonego przez notariusza lub </w:t>
      </w:r>
      <w:r w:rsidR="00EB41EF" w:rsidRPr="00833DC5">
        <w:rPr>
          <w:rFonts w:eastAsia="Calibri"/>
          <w:sz w:val="24"/>
          <w:szCs w:val="24"/>
          <w:lang w:bidi="pl-PL"/>
        </w:rPr>
        <w:t>poprzez opatrzenie elektronicznej kopii pełnomocnictwa sporządzonej uprzednio w formie pisemnej kwalifikowanym podpisem elektronicznym, podpisem zaufanym lub podpisem osobistym mocodawcy</w:t>
      </w:r>
      <w:r w:rsidR="00225C78" w:rsidRPr="00833DC5">
        <w:rPr>
          <w:rFonts w:eastAsia="Calibri"/>
          <w:sz w:val="24"/>
          <w:szCs w:val="24"/>
        </w:rPr>
        <w:t>, o ile prawo do podpisania oferty nie wynika z innych dokumentów złożonych wraz z ofertą.</w:t>
      </w:r>
    </w:p>
    <w:p w:rsidR="00144288" w:rsidRPr="00E85011" w:rsidRDefault="00144288" w:rsidP="00E85011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85011">
        <w:rPr>
          <w:sz w:val="24"/>
          <w:szCs w:val="24"/>
        </w:rPr>
        <w:t xml:space="preserve">Dokumenty sporządzone w języku obcym muszą być </w:t>
      </w:r>
      <w:r w:rsidR="00A3386A" w:rsidRPr="00E85011">
        <w:rPr>
          <w:sz w:val="24"/>
          <w:szCs w:val="24"/>
        </w:rPr>
        <w:t>przekaza</w:t>
      </w:r>
      <w:r w:rsidRPr="00E85011">
        <w:rPr>
          <w:sz w:val="24"/>
          <w:szCs w:val="24"/>
        </w:rPr>
        <w:t>ne wraz z tłumaczeniem na język polski.</w:t>
      </w:r>
    </w:p>
    <w:p w:rsidR="008E004C" w:rsidRPr="00833DC5" w:rsidRDefault="008E004C" w:rsidP="00586443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Oferta musi być wypełniona w sposób czytelny, niezmywalnym tuszem, atramentem, wszelkie poprawki lub zmiany w tekście oferty muszą być parafowane przez wykonawcę.</w:t>
      </w:r>
    </w:p>
    <w:p w:rsidR="008E004C" w:rsidRPr="00833DC5" w:rsidRDefault="007B70CB" w:rsidP="00586443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W przypadku sporządzania oferty i załączników na innych drukach niż formularze załączone do niniejszej </w:t>
      </w:r>
      <w:r w:rsidR="005C444A" w:rsidRPr="00833DC5">
        <w:rPr>
          <w:sz w:val="24"/>
          <w:szCs w:val="24"/>
        </w:rPr>
        <w:t>SWZ</w:t>
      </w:r>
      <w:r w:rsidRPr="00833DC5">
        <w:rPr>
          <w:sz w:val="24"/>
          <w:szCs w:val="24"/>
        </w:rPr>
        <w:t>, należy zachować zakres danych zgodny z wymaganiami zamawiającego</w:t>
      </w:r>
      <w:r w:rsidR="0067193B" w:rsidRPr="00833DC5">
        <w:rPr>
          <w:sz w:val="24"/>
          <w:szCs w:val="24"/>
        </w:rPr>
        <w:t xml:space="preserve">, w szczególności, </w:t>
      </w:r>
      <w:r w:rsidR="00535218" w:rsidRPr="00833DC5">
        <w:rPr>
          <w:sz w:val="24"/>
          <w:szCs w:val="24"/>
        </w:rPr>
        <w:t xml:space="preserve">oferta </w:t>
      </w:r>
      <w:r w:rsidR="0067193B" w:rsidRPr="00833DC5">
        <w:rPr>
          <w:sz w:val="24"/>
          <w:szCs w:val="24"/>
        </w:rPr>
        <w:t xml:space="preserve">musi zawierać </w:t>
      </w:r>
      <w:r w:rsidR="00B2164E" w:rsidRPr="00833DC5">
        <w:rPr>
          <w:sz w:val="24"/>
          <w:szCs w:val="24"/>
        </w:rPr>
        <w:t>adres poczty elektronicznej wykonawcy lub pełnomocnika wykonawcy</w:t>
      </w:r>
      <w:r w:rsidR="009E257C" w:rsidRPr="00833DC5">
        <w:rPr>
          <w:sz w:val="24"/>
          <w:szCs w:val="24"/>
        </w:rPr>
        <w:t>.</w:t>
      </w:r>
    </w:p>
    <w:p w:rsidR="00B308CD" w:rsidRPr="00833DC5" w:rsidRDefault="00B308CD" w:rsidP="00586443">
      <w:pPr>
        <w:widowControl w:val="0"/>
        <w:numPr>
          <w:ilvl w:val="0"/>
          <w:numId w:val="3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>Wykonawca, który powoła się na rozwiązania równoważne opisywanym przez zamawiającego</w:t>
      </w:r>
      <w:r w:rsidR="00E13CA3" w:rsidRPr="00833DC5">
        <w:rPr>
          <w:rFonts w:eastAsia="Lucida Sans Unicode"/>
          <w:sz w:val="24"/>
          <w:szCs w:val="24"/>
          <w:lang w:eastAsia="en-US"/>
        </w:rPr>
        <w:t xml:space="preserve"> (poprzez wskazanie przykładowego znaku towarowego, patentu, pochodzenia</w:t>
      </w:r>
      <w:r w:rsidR="00B92AA9" w:rsidRPr="00833DC5">
        <w:rPr>
          <w:rFonts w:eastAsia="Lucida Sans Unicode"/>
          <w:sz w:val="24"/>
          <w:szCs w:val="24"/>
          <w:lang w:eastAsia="en-US"/>
        </w:rPr>
        <w:t>,</w:t>
      </w:r>
      <w:r w:rsidR="00E13CA3" w:rsidRPr="00833DC5">
        <w:rPr>
          <w:rFonts w:eastAsia="Lucida Sans Unicode"/>
          <w:sz w:val="24"/>
          <w:szCs w:val="24"/>
          <w:lang w:eastAsia="en-US"/>
        </w:rPr>
        <w:t xml:space="preserve"> </w:t>
      </w:r>
      <w:r w:rsidR="00B92AA9" w:rsidRPr="00833DC5">
        <w:rPr>
          <w:rFonts w:eastAsia="Lucida Sans Unicode"/>
          <w:sz w:val="24"/>
          <w:szCs w:val="24"/>
          <w:lang w:eastAsia="en-US"/>
        </w:rPr>
        <w:t>źródła lub szczególnego procesu lub</w:t>
      </w:r>
      <w:r w:rsidR="00AD72D0" w:rsidRPr="00833DC5">
        <w:rPr>
          <w:rFonts w:eastAsia="Lucida Sans Unicode"/>
          <w:sz w:val="24"/>
          <w:szCs w:val="24"/>
          <w:lang w:eastAsia="en-US"/>
        </w:rPr>
        <w:t xml:space="preserve"> </w:t>
      </w:r>
      <w:r w:rsidR="00B92AA9" w:rsidRPr="00833DC5">
        <w:rPr>
          <w:sz w:val="24"/>
          <w:szCs w:val="24"/>
        </w:rPr>
        <w:t>odniesienie do norm, europejskich ocen technicznych, aprobat, specyfikacji technicznych i systemów referencji technicznych</w:t>
      </w:r>
      <w:r w:rsidR="00B92AA9" w:rsidRPr="00833DC5">
        <w:rPr>
          <w:rFonts w:eastAsia="Lucida Sans Unicode"/>
          <w:sz w:val="24"/>
          <w:szCs w:val="24"/>
          <w:lang w:eastAsia="en-US"/>
        </w:rPr>
        <w:t xml:space="preserve">) </w:t>
      </w:r>
      <w:r w:rsidRPr="00833DC5">
        <w:rPr>
          <w:rFonts w:eastAsia="Lucida Sans Unicode"/>
          <w:sz w:val="24"/>
          <w:szCs w:val="24"/>
          <w:lang w:eastAsia="en-US"/>
        </w:rPr>
        <w:t>jest obowiązany wykazać w składanej ofercie za pomocą dowolnych środków dowodowych,</w:t>
      </w:r>
      <w:r w:rsidR="009E257C" w:rsidRPr="00833DC5">
        <w:rPr>
          <w:rFonts w:eastAsia="Lucida Sans Unicode"/>
          <w:sz w:val="24"/>
          <w:szCs w:val="24"/>
          <w:lang w:eastAsia="en-US"/>
        </w:rPr>
        <w:t xml:space="preserve"> </w:t>
      </w:r>
      <w:r w:rsidRPr="00833DC5">
        <w:rPr>
          <w:rFonts w:eastAsia="Lucida Sans Unicode"/>
          <w:sz w:val="24"/>
          <w:szCs w:val="24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833DC5">
        <w:rPr>
          <w:rFonts w:eastAsia="Lucida Sans Unicode"/>
          <w:sz w:val="24"/>
          <w:szCs w:val="24"/>
          <w:lang w:eastAsia="en-US"/>
        </w:rPr>
        <w:t xml:space="preserve"> </w:t>
      </w:r>
      <w:r w:rsidRPr="00833DC5">
        <w:rPr>
          <w:rFonts w:eastAsia="Lucida Sans Unicode"/>
          <w:sz w:val="24"/>
          <w:szCs w:val="24"/>
          <w:lang w:eastAsia="en-US"/>
        </w:rPr>
        <w:t>Zamiana materiałów, rozwiązań na etapie wykonawstwa bez uprzedniego wskazania na stosowanie zamienników</w:t>
      </w:r>
      <w:r w:rsidR="00AD72D0" w:rsidRPr="00833DC5">
        <w:rPr>
          <w:rFonts w:eastAsia="Lucida Sans Unicode"/>
          <w:sz w:val="24"/>
          <w:szCs w:val="24"/>
          <w:lang w:eastAsia="en-US"/>
        </w:rPr>
        <w:t xml:space="preserve"> </w:t>
      </w:r>
      <w:r w:rsidRPr="00833DC5">
        <w:rPr>
          <w:rFonts w:eastAsia="Lucida Sans Unicode"/>
          <w:sz w:val="24"/>
          <w:szCs w:val="24"/>
          <w:lang w:eastAsia="en-US"/>
        </w:rPr>
        <w:t>w</w:t>
      </w:r>
      <w:r w:rsidR="00AD72D0" w:rsidRPr="00833DC5">
        <w:rPr>
          <w:rFonts w:eastAsia="Lucida Sans Unicode"/>
          <w:sz w:val="24"/>
          <w:szCs w:val="24"/>
          <w:lang w:eastAsia="en-US"/>
        </w:rPr>
        <w:t> </w:t>
      </w:r>
      <w:r w:rsidRPr="00833DC5">
        <w:rPr>
          <w:rFonts w:eastAsia="Lucida Sans Unicode"/>
          <w:sz w:val="24"/>
          <w:szCs w:val="24"/>
          <w:lang w:eastAsia="en-US"/>
        </w:rPr>
        <w:t>ofercie, będzie dopuszczalne jedynie w wyjątkowych, uzasadnionych przypadkach, za wyraźną zgodą zamawiającego.</w:t>
      </w:r>
    </w:p>
    <w:p w:rsidR="004D6EBA" w:rsidRPr="00833DC5" w:rsidRDefault="004D6EBA" w:rsidP="00586443">
      <w:pPr>
        <w:widowControl w:val="0"/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sz w:val="24"/>
          <w:szCs w:val="24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833DC5">
        <w:rPr>
          <w:sz w:val="24"/>
          <w:szCs w:val="24"/>
        </w:rPr>
        <w:t>znaku towarowego, patentu, pochodzenia, źródła lub szczególnego procesu</w:t>
      </w:r>
      <w:r w:rsidRPr="00833DC5">
        <w:rPr>
          <w:sz w:val="24"/>
          <w:szCs w:val="24"/>
        </w:rPr>
        <w:t>.</w:t>
      </w:r>
    </w:p>
    <w:p w:rsidR="008C3789" w:rsidRPr="00833DC5" w:rsidRDefault="008C3789" w:rsidP="00586443">
      <w:pPr>
        <w:widowControl w:val="0"/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833DC5">
        <w:rPr>
          <w:rFonts w:eastAsia="Lucida Sans Unicode"/>
          <w:sz w:val="24"/>
          <w:szCs w:val="24"/>
          <w:lang w:eastAsia="en-US"/>
        </w:rPr>
        <w:t>,</w:t>
      </w:r>
      <w:r w:rsidRPr="00833DC5">
        <w:rPr>
          <w:rFonts w:eastAsia="Lucida Sans Unicode"/>
          <w:sz w:val="24"/>
          <w:szCs w:val="24"/>
          <w:lang w:eastAsia="en-US"/>
        </w:rPr>
        <w:t xml:space="preserve"> </w:t>
      </w:r>
      <w:r w:rsidR="001D6EF5" w:rsidRPr="00833DC5">
        <w:rPr>
          <w:rFonts w:eastAsia="Lucida Sans Unicode"/>
          <w:sz w:val="24"/>
          <w:szCs w:val="24"/>
          <w:lang w:eastAsia="en-US"/>
        </w:rPr>
        <w:t>pochodzenia, źródła lub szczególnego procesu</w:t>
      </w:r>
      <w:r w:rsidRPr="00833DC5">
        <w:rPr>
          <w:rFonts w:eastAsia="Lucida Sans Unicode"/>
          <w:sz w:val="24"/>
          <w:szCs w:val="24"/>
          <w:lang w:eastAsia="en-US"/>
        </w:rPr>
        <w:t>, spoczywa na wykonawcy.</w:t>
      </w:r>
    </w:p>
    <w:p w:rsidR="00724F56" w:rsidRPr="00833DC5" w:rsidRDefault="00724F56" w:rsidP="00586443">
      <w:pPr>
        <w:widowControl w:val="0"/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eastAsia="Lucida Sans Unicode"/>
          <w:b/>
          <w:sz w:val="24"/>
          <w:szCs w:val="24"/>
          <w:lang w:eastAsia="en-US"/>
        </w:rPr>
      </w:pPr>
      <w:r w:rsidRPr="00833DC5">
        <w:rPr>
          <w:rFonts w:eastAsia="Lucida Sans Unicode"/>
          <w:b/>
          <w:sz w:val="24"/>
          <w:szCs w:val="24"/>
          <w:lang w:eastAsia="en-US"/>
        </w:rPr>
        <w:lastRenderedPageBreak/>
        <w:t>Zamawiający nie dopuszcza możliwości składania ofert częściowych.</w:t>
      </w:r>
    </w:p>
    <w:p w:rsidR="00B30BFC" w:rsidRPr="00833DC5" w:rsidRDefault="00B30BFC" w:rsidP="00F06D43">
      <w:pPr>
        <w:tabs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CB2487" w:rsidRPr="00833DC5" w:rsidTr="00CB2487">
        <w:tc>
          <w:tcPr>
            <w:tcW w:w="10005" w:type="dxa"/>
            <w:shd w:val="clear" w:color="auto" w:fill="F2F2F2" w:themeFill="background1" w:themeFillShade="F2"/>
          </w:tcPr>
          <w:p w:rsidR="00CB2487" w:rsidRPr="00833DC5" w:rsidRDefault="00CB2487" w:rsidP="00B30BFC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33DC5">
              <w:rPr>
                <w:b/>
                <w:bCs/>
                <w:sz w:val="24"/>
                <w:szCs w:val="24"/>
              </w:rPr>
              <w:t>XI. Sposób oraz termin składania i otwarcia ofert:</w:t>
            </w:r>
          </w:p>
        </w:tc>
      </w:tr>
    </w:tbl>
    <w:p w:rsidR="00507EE7" w:rsidRPr="00833DC5" w:rsidRDefault="00DB3155" w:rsidP="001F23F3">
      <w:pPr>
        <w:numPr>
          <w:ilvl w:val="0"/>
          <w:numId w:val="2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bookmarkStart w:id="34" w:name="_Hlk63455861"/>
      <w:r w:rsidRPr="00833DC5">
        <w:rPr>
          <w:sz w:val="24"/>
          <w:szCs w:val="24"/>
        </w:rPr>
        <w:t xml:space="preserve">Ofertę należy złożyć </w:t>
      </w:r>
      <w:bookmarkEnd w:id="34"/>
      <w:r w:rsidRPr="00833DC5">
        <w:rPr>
          <w:sz w:val="24"/>
          <w:szCs w:val="24"/>
        </w:rPr>
        <w:t xml:space="preserve">za pośrednictwem formularza do złożenia, zmiany, wycofania oferty dostępnego na ePUAP pod adresem internetowym https://epuap.gov.pl/wps/portal i udostępnionego również na miniPortalu pod adresem internetowym </w:t>
      </w:r>
      <w:hyperlink r:id="rId11" w:history="1">
        <w:r w:rsidRPr="00833DC5">
          <w:rPr>
            <w:sz w:val="24"/>
            <w:szCs w:val="24"/>
            <w:u w:val="single"/>
          </w:rPr>
          <w:t>https://miniportal.uzp.gov.pl</w:t>
        </w:r>
      </w:hyperlink>
      <w:r w:rsidR="00507EE7" w:rsidRPr="00833DC5">
        <w:rPr>
          <w:sz w:val="24"/>
          <w:szCs w:val="24"/>
        </w:rPr>
        <w:t>.</w:t>
      </w:r>
    </w:p>
    <w:p w:rsidR="00DB3155" w:rsidRPr="00833DC5" w:rsidRDefault="00507EE7" w:rsidP="001F23F3">
      <w:pPr>
        <w:numPr>
          <w:ilvl w:val="0"/>
          <w:numId w:val="2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833DC5">
        <w:rPr>
          <w:sz w:val="24"/>
          <w:szCs w:val="24"/>
        </w:rPr>
        <w:t xml:space="preserve">Ofertę należy złożyć </w:t>
      </w:r>
      <w:r w:rsidR="00DB3155" w:rsidRPr="00833DC5">
        <w:rPr>
          <w:b/>
          <w:bCs/>
          <w:sz w:val="24"/>
          <w:szCs w:val="24"/>
        </w:rPr>
        <w:t xml:space="preserve">w </w:t>
      </w:r>
      <w:r w:rsidR="00DB3155" w:rsidRPr="005F34E1">
        <w:rPr>
          <w:b/>
          <w:bCs/>
          <w:sz w:val="24"/>
          <w:szCs w:val="24"/>
        </w:rPr>
        <w:t xml:space="preserve">terminie do dnia </w:t>
      </w:r>
      <w:r w:rsidR="001C3C52" w:rsidRPr="005F34E1">
        <w:rPr>
          <w:b/>
          <w:bCs/>
          <w:sz w:val="24"/>
          <w:szCs w:val="24"/>
        </w:rPr>
        <w:t>21</w:t>
      </w:r>
      <w:r w:rsidR="00993752" w:rsidRPr="005F34E1">
        <w:rPr>
          <w:b/>
          <w:bCs/>
          <w:sz w:val="24"/>
          <w:szCs w:val="24"/>
        </w:rPr>
        <w:t>.09</w:t>
      </w:r>
      <w:r w:rsidR="00A334A8" w:rsidRPr="005F34E1">
        <w:rPr>
          <w:b/>
          <w:bCs/>
          <w:sz w:val="24"/>
          <w:szCs w:val="24"/>
        </w:rPr>
        <w:t>.</w:t>
      </w:r>
      <w:r w:rsidR="00DB3155" w:rsidRPr="005F34E1">
        <w:rPr>
          <w:b/>
          <w:bCs/>
          <w:sz w:val="24"/>
          <w:szCs w:val="24"/>
        </w:rPr>
        <w:t>2021</w:t>
      </w:r>
      <w:r w:rsidR="00AF0864" w:rsidRPr="005F34E1">
        <w:rPr>
          <w:b/>
          <w:bCs/>
          <w:sz w:val="24"/>
          <w:szCs w:val="24"/>
        </w:rPr>
        <w:t xml:space="preserve"> </w:t>
      </w:r>
      <w:r w:rsidR="00DB3155" w:rsidRPr="005F34E1">
        <w:rPr>
          <w:b/>
          <w:bCs/>
          <w:sz w:val="24"/>
          <w:szCs w:val="24"/>
        </w:rPr>
        <w:t>r. do godziny 1</w:t>
      </w:r>
      <w:r w:rsidR="009E257C" w:rsidRPr="005F34E1">
        <w:rPr>
          <w:b/>
          <w:bCs/>
          <w:sz w:val="24"/>
          <w:szCs w:val="24"/>
        </w:rPr>
        <w:t>2</w:t>
      </w:r>
      <w:r w:rsidR="00DB3155" w:rsidRPr="005F34E1">
        <w:rPr>
          <w:b/>
          <w:bCs/>
          <w:sz w:val="24"/>
          <w:szCs w:val="24"/>
        </w:rPr>
        <w:t>:00.</w:t>
      </w:r>
      <w:r w:rsidR="00DB3155" w:rsidRPr="00833DC5">
        <w:rPr>
          <w:b/>
          <w:bCs/>
          <w:sz w:val="24"/>
          <w:szCs w:val="24"/>
        </w:rPr>
        <w:t xml:space="preserve"> </w:t>
      </w:r>
    </w:p>
    <w:p w:rsidR="00DB3155" w:rsidRPr="00833DC5" w:rsidRDefault="00DB3155" w:rsidP="001F23F3">
      <w:pPr>
        <w:numPr>
          <w:ilvl w:val="0"/>
          <w:numId w:val="2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bCs/>
          <w:sz w:val="24"/>
          <w:szCs w:val="24"/>
        </w:rPr>
        <w:t xml:space="preserve">Otwarcie ofert nastąpi </w:t>
      </w:r>
      <w:r w:rsidR="005A004F" w:rsidRPr="00833DC5">
        <w:rPr>
          <w:bCs/>
          <w:sz w:val="24"/>
          <w:szCs w:val="24"/>
        </w:rPr>
        <w:t>60</w:t>
      </w:r>
      <w:r w:rsidRPr="00833DC5">
        <w:rPr>
          <w:bCs/>
          <w:sz w:val="24"/>
          <w:szCs w:val="24"/>
        </w:rPr>
        <w:t xml:space="preserve"> minut po upływie terminu składania ofert, o którym mowa w pkt </w:t>
      </w:r>
      <w:r w:rsidR="00507EE7" w:rsidRPr="00833DC5">
        <w:rPr>
          <w:bCs/>
          <w:sz w:val="24"/>
          <w:szCs w:val="24"/>
        </w:rPr>
        <w:t>2</w:t>
      </w:r>
      <w:r w:rsidRPr="00833DC5">
        <w:rPr>
          <w:bCs/>
          <w:sz w:val="24"/>
          <w:szCs w:val="24"/>
        </w:rPr>
        <w:t>.</w:t>
      </w:r>
      <w:r w:rsidR="00E62793" w:rsidRPr="00833DC5">
        <w:rPr>
          <w:bCs/>
          <w:sz w:val="24"/>
          <w:szCs w:val="24"/>
        </w:rPr>
        <w:t xml:space="preserve"> </w:t>
      </w:r>
      <w:r w:rsidR="00E62793" w:rsidRPr="00833DC5">
        <w:rPr>
          <w:sz w:val="24"/>
          <w:szCs w:val="24"/>
        </w:rPr>
        <w:t xml:space="preserve">Otwarcie ofert jest </w:t>
      </w:r>
      <w:r w:rsidR="008C4F7A" w:rsidRPr="00833DC5">
        <w:rPr>
          <w:sz w:val="24"/>
          <w:szCs w:val="24"/>
        </w:rPr>
        <w:t>niepubliczne</w:t>
      </w:r>
      <w:r w:rsidR="00E62793" w:rsidRPr="00833DC5">
        <w:rPr>
          <w:sz w:val="24"/>
          <w:szCs w:val="24"/>
        </w:rPr>
        <w:t>.</w:t>
      </w:r>
    </w:p>
    <w:p w:rsidR="00DB3155" w:rsidRPr="00833DC5" w:rsidRDefault="00DB3155" w:rsidP="005A004F">
      <w:pPr>
        <w:numPr>
          <w:ilvl w:val="0"/>
          <w:numId w:val="2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b/>
          <w:bCs/>
          <w:sz w:val="24"/>
          <w:szCs w:val="24"/>
        </w:rPr>
        <w:t xml:space="preserve">Ofertę </w:t>
      </w:r>
      <w:r w:rsidRPr="00833DC5">
        <w:rPr>
          <w:bCs/>
          <w:sz w:val="24"/>
          <w:szCs w:val="24"/>
        </w:rPr>
        <w:t xml:space="preserve">składa się, pod </w:t>
      </w:r>
      <w:r w:rsidRPr="00833DC5">
        <w:rPr>
          <w:bCs/>
          <w:sz w:val="24"/>
          <w:szCs w:val="24"/>
          <w:u w:val="single"/>
        </w:rPr>
        <w:t>rygorem nieważności,</w:t>
      </w:r>
      <w:r w:rsidRPr="00833DC5">
        <w:rPr>
          <w:bCs/>
          <w:sz w:val="24"/>
          <w:szCs w:val="24"/>
        </w:rPr>
        <w:t xml:space="preserve"> w formie elektronicznej lub w postaci elektronicznej opatrzonej podpisem </w:t>
      </w:r>
      <w:r w:rsidRPr="00833DC5">
        <w:rPr>
          <w:bCs/>
          <w:sz w:val="24"/>
          <w:szCs w:val="24"/>
          <w:u w:val="single"/>
        </w:rPr>
        <w:t>zaufanym</w:t>
      </w:r>
      <w:r w:rsidRPr="00833DC5">
        <w:rPr>
          <w:bCs/>
          <w:sz w:val="24"/>
          <w:szCs w:val="24"/>
        </w:rPr>
        <w:t xml:space="preserve"> lub podpisem </w:t>
      </w:r>
      <w:r w:rsidRPr="00833DC5">
        <w:rPr>
          <w:bCs/>
          <w:sz w:val="24"/>
          <w:szCs w:val="24"/>
          <w:u w:val="single"/>
        </w:rPr>
        <w:t>osobistym</w:t>
      </w:r>
      <w:r w:rsidR="005A004F" w:rsidRPr="00833DC5">
        <w:rPr>
          <w:bCs/>
          <w:sz w:val="24"/>
          <w:szCs w:val="24"/>
          <w:u w:val="single"/>
        </w:rPr>
        <w:t xml:space="preserve"> </w:t>
      </w:r>
      <w:r w:rsidR="005A004F" w:rsidRPr="00833DC5">
        <w:rPr>
          <w:sz w:val="24"/>
          <w:szCs w:val="24"/>
        </w:rPr>
        <w:t>(zaawansowany podpis elektroniczny weryfikowany za pomocą certyfikatu podpisu osobistego)</w:t>
      </w:r>
      <w:r w:rsidR="005A004F" w:rsidRPr="00833DC5">
        <w:rPr>
          <w:bCs/>
          <w:sz w:val="24"/>
          <w:szCs w:val="24"/>
        </w:rPr>
        <w:t>.</w:t>
      </w:r>
    </w:p>
    <w:p w:rsidR="008E004C" w:rsidRPr="00833DC5" w:rsidRDefault="008E004C" w:rsidP="001F23F3">
      <w:pPr>
        <w:numPr>
          <w:ilvl w:val="0"/>
          <w:numId w:val="2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Wykonawca może przed upływem terminu składania ofert zmienić lub wycofać ofertę</w:t>
      </w:r>
      <w:r w:rsidR="00A3386A" w:rsidRPr="00833DC5">
        <w:rPr>
          <w:sz w:val="24"/>
          <w:szCs w:val="24"/>
        </w:rPr>
        <w:t>.</w:t>
      </w:r>
      <w:r w:rsidR="00EB41EF" w:rsidRPr="00833DC5">
        <w:rPr>
          <w:sz w:val="24"/>
          <w:szCs w:val="24"/>
        </w:rPr>
        <w:t xml:space="preserve"> Sposób wycofania oferty został opisany w </w:t>
      </w:r>
      <w:r w:rsidR="003433FE" w:rsidRPr="00833DC5">
        <w:rPr>
          <w:sz w:val="24"/>
          <w:szCs w:val="24"/>
        </w:rPr>
        <w:t>I</w:t>
      </w:r>
      <w:r w:rsidR="00EB41EF" w:rsidRPr="00833DC5">
        <w:rPr>
          <w:sz w:val="24"/>
          <w:szCs w:val="24"/>
        </w:rPr>
        <w:t>nstrukcji użytkownika dostępnej na „miniPortalu”.</w:t>
      </w:r>
    </w:p>
    <w:p w:rsidR="009364F8" w:rsidRPr="00833DC5" w:rsidRDefault="009364F8" w:rsidP="001F23F3">
      <w:pPr>
        <w:numPr>
          <w:ilvl w:val="0"/>
          <w:numId w:val="2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833DC5">
        <w:rPr>
          <w:bCs/>
          <w:sz w:val="24"/>
          <w:szCs w:val="24"/>
        </w:rPr>
        <w:t xml:space="preserve">Zamawiający, </w:t>
      </w:r>
      <w:r w:rsidRPr="00833DC5">
        <w:rPr>
          <w:bCs/>
          <w:sz w:val="24"/>
          <w:szCs w:val="24"/>
          <w:u w:val="single"/>
        </w:rPr>
        <w:t>najpóźniej przed otwarciem ofert</w:t>
      </w:r>
      <w:r w:rsidRPr="00833DC5">
        <w:rPr>
          <w:bCs/>
          <w:sz w:val="24"/>
          <w:szCs w:val="24"/>
        </w:rPr>
        <w:t xml:space="preserve">, udostępni na stronie internetowej prowadzonego postępowania informację </w:t>
      </w:r>
      <w:r w:rsidRPr="00833DC5">
        <w:rPr>
          <w:b/>
          <w:sz w:val="24"/>
          <w:szCs w:val="24"/>
        </w:rPr>
        <w:t>o kwocie, jaką zamierza przeznaczyć na sfinansowanie zamówienia.</w:t>
      </w:r>
    </w:p>
    <w:p w:rsidR="003938C9" w:rsidRPr="00833DC5" w:rsidRDefault="009364F8" w:rsidP="001F23F3">
      <w:pPr>
        <w:numPr>
          <w:ilvl w:val="0"/>
          <w:numId w:val="2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833DC5">
        <w:rPr>
          <w:sz w:val="24"/>
          <w:szCs w:val="24"/>
        </w:rPr>
        <w:t>Zamawiający, n</w:t>
      </w:r>
      <w:r w:rsidR="003938C9" w:rsidRPr="00833DC5">
        <w:rPr>
          <w:sz w:val="24"/>
          <w:szCs w:val="24"/>
        </w:rPr>
        <w:t>iezwłocznie po otwarciu ofert</w:t>
      </w:r>
      <w:r w:rsidRPr="00833DC5">
        <w:rPr>
          <w:sz w:val="24"/>
          <w:szCs w:val="24"/>
        </w:rPr>
        <w:t>,</w:t>
      </w:r>
      <w:r w:rsidR="003938C9" w:rsidRPr="00833DC5">
        <w:rPr>
          <w:sz w:val="24"/>
          <w:szCs w:val="24"/>
        </w:rPr>
        <w:t xml:space="preserve"> </w:t>
      </w:r>
      <w:r w:rsidRPr="00833DC5">
        <w:rPr>
          <w:sz w:val="24"/>
          <w:szCs w:val="24"/>
        </w:rPr>
        <w:t xml:space="preserve">udostępni na stronie internetowej prowadzonego postępowania </w:t>
      </w:r>
      <w:r w:rsidR="003938C9" w:rsidRPr="00833DC5">
        <w:rPr>
          <w:sz w:val="24"/>
          <w:szCs w:val="24"/>
        </w:rPr>
        <w:t>informac</w:t>
      </w:r>
      <w:r w:rsidR="003938C9" w:rsidRPr="00833DC5">
        <w:rPr>
          <w:bCs/>
          <w:sz w:val="24"/>
          <w:szCs w:val="24"/>
        </w:rPr>
        <w:t xml:space="preserve">je, o których mowa w </w:t>
      </w:r>
      <w:r w:rsidR="004C0F87" w:rsidRPr="00833DC5">
        <w:rPr>
          <w:bCs/>
          <w:sz w:val="24"/>
          <w:szCs w:val="24"/>
        </w:rPr>
        <w:t>art.</w:t>
      </w:r>
      <w:r w:rsidRPr="00833DC5">
        <w:rPr>
          <w:bCs/>
          <w:sz w:val="24"/>
          <w:szCs w:val="24"/>
        </w:rPr>
        <w:t xml:space="preserve"> 222</w:t>
      </w:r>
      <w:r w:rsidR="003938C9" w:rsidRPr="00833DC5">
        <w:rPr>
          <w:bCs/>
          <w:sz w:val="24"/>
          <w:szCs w:val="24"/>
        </w:rPr>
        <w:t xml:space="preserve"> ust. 5 ustawy</w:t>
      </w:r>
      <w:r w:rsidR="00A84512" w:rsidRPr="00833DC5">
        <w:rPr>
          <w:bCs/>
          <w:sz w:val="24"/>
          <w:szCs w:val="24"/>
        </w:rPr>
        <w:t xml:space="preserve"> Pzp</w:t>
      </w:r>
      <w:r w:rsidR="003938C9" w:rsidRPr="00833DC5">
        <w:rPr>
          <w:bCs/>
          <w:sz w:val="24"/>
          <w:szCs w:val="24"/>
        </w:rPr>
        <w:t>.</w:t>
      </w:r>
    </w:p>
    <w:p w:rsidR="00B30BFC" w:rsidRPr="00833DC5" w:rsidRDefault="00B30BFC" w:rsidP="00F06D43">
      <w:pPr>
        <w:tabs>
          <w:tab w:val="left" w:pos="0"/>
          <w:tab w:val="left" w:pos="284"/>
        </w:tabs>
        <w:spacing w:line="276" w:lineRule="auto"/>
        <w:jc w:val="both"/>
        <w:rPr>
          <w:bCs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700852" w:rsidRPr="00833DC5" w:rsidTr="00700852">
        <w:tc>
          <w:tcPr>
            <w:tcW w:w="10005" w:type="dxa"/>
            <w:shd w:val="clear" w:color="auto" w:fill="F2F2F2" w:themeFill="background1" w:themeFillShade="F2"/>
          </w:tcPr>
          <w:p w:rsidR="00700852" w:rsidRPr="00833DC5" w:rsidRDefault="00700852" w:rsidP="00B30BFC">
            <w:pPr>
              <w:keepNext/>
              <w:keepLines/>
              <w:spacing w:before="120" w:after="120" w:line="276" w:lineRule="auto"/>
              <w:outlineLvl w:val="6"/>
              <w:rPr>
                <w:rFonts w:eastAsia="Calibri"/>
                <w:b/>
                <w:bCs/>
                <w:sz w:val="24"/>
                <w:szCs w:val="24"/>
              </w:rPr>
            </w:pPr>
            <w:r w:rsidRPr="00833DC5">
              <w:rPr>
                <w:rFonts w:eastAsia="Calibri"/>
                <w:b/>
                <w:bCs/>
                <w:sz w:val="24"/>
                <w:szCs w:val="24"/>
              </w:rPr>
              <w:t>XII. Opis sposobu obliczenia ceny:</w:t>
            </w:r>
          </w:p>
        </w:tc>
      </w:tr>
    </w:tbl>
    <w:p w:rsidR="0098674E" w:rsidRPr="00833DC5" w:rsidRDefault="0098674E" w:rsidP="0098674E">
      <w:pPr>
        <w:pStyle w:val="Styl1"/>
        <w:numPr>
          <w:ilvl w:val="3"/>
          <w:numId w:val="2"/>
        </w:numPr>
        <w:tabs>
          <w:tab w:val="clear" w:pos="2880"/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zobowiązany jest podać </w:t>
      </w:r>
      <w:r w:rsidRPr="00833D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 ofercie </w:t>
      </w:r>
      <w:bookmarkStart w:id="35" w:name="_Hlk61537449"/>
      <w:r w:rsidRPr="00833DC5">
        <w:rPr>
          <w:rFonts w:ascii="Times New Roman" w:hAnsi="Times New Roman" w:cs="Times New Roman"/>
          <w:b/>
          <w:sz w:val="24"/>
          <w:szCs w:val="24"/>
          <w:lang w:eastAsia="ar-SA"/>
        </w:rPr>
        <w:t>ryczałtową</w:t>
      </w:r>
      <w:bookmarkEnd w:id="35"/>
      <w:r w:rsidRPr="00833D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cenę brutto </w:t>
      </w:r>
      <w:r w:rsidRPr="00833DC5">
        <w:rPr>
          <w:rFonts w:ascii="Times New Roman" w:hAnsi="Times New Roman" w:cs="Times New Roman"/>
          <w:b/>
          <w:sz w:val="24"/>
          <w:szCs w:val="24"/>
        </w:rPr>
        <w:t xml:space="preserve">za wykonanie całego przedmiotu zamówienia </w:t>
      </w:r>
      <w:r w:rsidRPr="00833DC5">
        <w:rPr>
          <w:rFonts w:ascii="Times New Roman" w:hAnsi="Times New Roman" w:cs="Times New Roman"/>
          <w:sz w:val="24"/>
          <w:szCs w:val="24"/>
        </w:rPr>
        <w:t>(podając ją w zapisie liczbowym), uwzględniającą podatek od towarów i usług w stawce właściwej na dzień złożenia oferty.</w:t>
      </w:r>
    </w:p>
    <w:p w:rsidR="0098674E" w:rsidRPr="00833DC5" w:rsidRDefault="0098674E" w:rsidP="0098674E">
      <w:pPr>
        <w:pStyle w:val="Styl1"/>
        <w:numPr>
          <w:ilvl w:val="3"/>
          <w:numId w:val="2"/>
        </w:numPr>
        <w:tabs>
          <w:tab w:val="clear" w:pos="2880"/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 xml:space="preserve">Jeżeli została złożona oferta, której wybór prowadziłby do </w:t>
      </w:r>
      <w:r w:rsidRPr="00833DC5">
        <w:rPr>
          <w:rFonts w:ascii="Times New Roman" w:hAnsi="Times New Roman" w:cs="Times New Roman"/>
          <w:sz w:val="24"/>
          <w:szCs w:val="24"/>
          <w:u w:val="single"/>
        </w:rPr>
        <w:t>powstania u zamawiającego obowiązku podatkowego</w:t>
      </w:r>
      <w:r w:rsidRPr="00833DC5">
        <w:rPr>
          <w:rFonts w:ascii="Times New Roman" w:hAnsi="Times New Roman" w:cs="Times New Roman"/>
          <w:sz w:val="24"/>
          <w:szCs w:val="24"/>
        </w:rPr>
        <w:t xml:space="preserve"> zgodnie z ustawą z dnia 11 marca 2004r. o podatku od towarów i usług (t.j. Dz.U. z 2020r. poz. 106 ze zm.), dla celów zastosowania kryterium ceny zamawiający dolicza do przedstawionej w tej ofercie ceny kwotę podatku od towarów i usług, którą miałby obowiązek rozliczyć.</w:t>
      </w:r>
    </w:p>
    <w:p w:rsidR="0098674E" w:rsidRPr="00833DC5" w:rsidRDefault="0098674E" w:rsidP="0098674E">
      <w:pPr>
        <w:pStyle w:val="Styl1"/>
        <w:numPr>
          <w:ilvl w:val="3"/>
          <w:numId w:val="2"/>
        </w:numPr>
        <w:tabs>
          <w:tab w:val="clear" w:pos="2880"/>
          <w:tab w:val="num" w:pos="284"/>
        </w:tabs>
        <w:ind w:left="284" w:hanging="426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 xml:space="preserve">W ofercie, o której mowa w pkt 2, </w:t>
      </w:r>
      <w:r w:rsidRPr="00833DC5">
        <w:rPr>
          <w:rFonts w:ascii="Times New Roman" w:hAnsi="Times New Roman" w:cs="Times New Roman"/>
          <w:sz w:val="24"/>
          <w:szCs w:val="24"/>
          <w:u w:val="single"/>
        </w:rPr>
        <w:t>wykonawca ma obowiązek</w:t>
      </w:r>
      <w:r w:rsidRPr="00833DC5">
        <w:rPr>
          <w:rFonts w:ascii="Times New Roman" w:hAnsi="Times New Roman" w:cs="Times New Roman"/>
          <w:sz w:val="24"/>
          <w:szCs w:val="24"/>
        </w:rPr>
        <w:t>:</w:t>
      </w:r>
    </w:p>
    <w:p w:rsidR="0098674E" w:rsidRPr="00833DC5" w:rsidRDefault="0098674E" w:rsidP="0098674E">
      <w:pPr>
        <w:pStyle w:val="Styl1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poinformowania zamawiającego, że wybór jego oferty będzie prowadził do powstania u zamawiającego obowiązku podatkowego;</w:t>
      </w:r>
    </w:p>
    <w:p w:rsidR="0098674E" w:rsidRPr="00833DC5" w:rsidRDefault="0098674E" w:rsidP="0098674E">
      <w:pPr>
        <w:pStyle w:val="Styl1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:rsidR="0098674E" w:rsidRPr="00833DC5" w:rsidRDefault="0098674E" w:rsidP="0098674E">
      <w:pPr>
        <w:pStyle w:val="Styl1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wskazania wartości towaru lub usługi objętego obowiązkiem podatkowym zamawiającego, bez kwoty podatku;</w:t>
      </w:r>
    </w:p>
    <w:p w:rsidR="0098674E" w:rsidRPr="00833DC5" w:rsidRDefault="0098674E" w:rsidP="0098674E">
      <w:pPr>
        <w:pStyle w:val="Styl1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:rsidR="0098674E" w:rsidRPr="00833DC5" w:rsidRDefault="0098674E" w:rsidP="0098674E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 xml:space="preserve">Wzór formularza oferty został opracowany przy założeniu, iż wybór oferty nie będzie prowadzić do powstania u zamawiającego obowiązku podatkowego w zakresie podatku od towarów i usług. </w:t>
      </w:r>
    </w:p>
    <w:p w:rsidR="0098674E" w:rsidRPr="00833DC5" w:rsidRDefault="0098674E" w:rsidP="0098674E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color w:val="FF0000"/>
          <w:sz w:val="24"/>
          <w:szCs w:val="24"/>
        </w:rPr>
      </w:pPr>
    </w:p>
    <w:p w:rsidR="0098674E" w:rsidRPr="00833DC5" w:rsidRDefault="0098674E" w:rsidP="0098674E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color w:val="FF0000"/>
          <w:sz w:val="24"/>
          <w:szCs w:val="24"/>
        </w:rPr>
      </w:pPr>
    </w:p>
    <w:p w:rsidR="00225C78" w:rsidRPr="00833DC5" w:rsidRDefault="00225C78" w:rsidP="00F06D43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:rsidR="00B30BFC" w:rsidRPr="00833DC5" w:rsidRDefault="00B30BFC" w:rsidP="00F06D43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700852" w:rsidRPr="00833DC5" w:rsidTr="00700852">
        <w:tc>
          <w:tcPr>
            <w:tcW w:w="10005" w:type="dxa"/>
            <w:shd w:val="clear" w:color="auto" w:fill="F2F2F2" w:themeFill="background1" w:themeFillShade="F2"/>
          </w:tcPr>
          <w:p w:rsidR="00700852" w:rsidRPr="00833DC5" w:rsidRDefault="00700852" w:rsidP="00B30BFC">
            <w:pPr>
              <w:keepNext/>
              <w:keepLines/>
              <w:spacing w:before="120" w:after="120"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33DC5">
              <w:rPr>
                <w:rFonts w:eastAsia="Calibri"/>
                <w:b/>
                <w:bCs/>
                <w:sz w:val="24"/>
                <w:szCs w:val="24"/>
              </w:rPr>
              <w:lastRenderedPageBreak/>
              <w:t>XIII. Opis kryterium, którymi zamawiający będzie się kierował przy wyborze oferty i sposób oceny ofert:</w:t>
            </w:r>
          </w:p>
        </w:tc>
      </w:tr>
    </w:tbl>
    <w:p w:rsidR="00B30BFC" w:rsidRPr="00833DC5" w:rsidRDefault="00B30BFC" w:rsidP="00F06D43">
      <w:pPr>
        <w:pStyle w:val="Tekstpodstawowy2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674E" w:rsidRPr="00833DC5" w:rsidRDefault="0098674E" w:rsidP="0098674E">
      <w:pPr>
        <w:pStyle w:val="Styl1"/>
        <w:numPr>
          <w:ilvl w:val="6"/>
          <w:numId w:val="2"/>
        </w:numPr>
        <w:tabs>
          <w:tab w:val="clear" w:pos="5040"/>
          <w:tab w:val="num" w:pos="426"/>
        </w:tabs>
        <w:ind w:hanging="5040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Przy wyborze najkorzystniejszej oferty zamawiający będzie się kierował następującymi kryteriami:</w:t>
      </w:r>
    </w:p>
    <w:p w:rsidR="0098674E" w:rsidRPr="00833DC5" w:rsidRDefault="0098674E" w:rsidP="0098674E">
      <w:pPr>
        <w:pStyle w:val="Styl1"/>
        <w:numPr>
          <w:ilvl w:val="0"/>
          <w:numId w:val="4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cena</w:t>
      </w:r>
      <w:r w:rsidRPr="00833DC5">
        <w:rPr>
          <w:rFonts w:ascii="Times New Roman" w:hAnsi="Times New Roman" w:cs="Times New Roman"/>
          <w:sz w:val="24"/>
          <w:szCs w:val="24"/>
        </w:rPr>
        <w:tab/>
        <w:t>- waga 60%;</w:t>
      </w:r>
    </w:p>
    <w:p w:rsidR="0098674E" w:rsidRPr="00833DC5" w:rsidRDefault="0098674E" w:rsidP="0098674E">
      <w:pPr>
        <w:pStyle w:val="Styl1"/>
        <w:numPr>
          <w:ilvl w:val="0"/>
          <w:numId w:val="4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okres gwarancji</w:t>
      </w:r>
      <w:r w:rsidRPr="00833DC5">
        <w:rPr>
          <w:rFonts w:ascii="Times New Roman" w:hAnsi="Times New Roman" w:cs="Times New Roman"/>
          <w:sz w:val="24"/>
          <w:szCs w:val="24"/>
        </w:rPr>
        <w:tab/>
        <w:t>- waga 40%.</w:t>
      </w:r>
    </w:p>
    <w:p w:rsidR="0098674E" w:rsidRPr="00833DC5" w:rsidRDefault="0098674E" w:rsidP="0098674E">
      <w:pPr>
        <w:pStyle w:val="Styl1"/>
        <w:numPr>
          <w:ilvl w:val="6"/>
          <w:numId w:val="2"/>
        </w:numPr>
        <w:tabs>
          <w:tab w:val="clear" w:pos="504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Maksymalna liczba punktów w kryteriach równa jest określonej wadze dla tych kryteriów w %.</w:t>
      </w:r>
    </w:p>
    <w:p w:rsidR="0098674E" w:rsidRPr="00833DC5" w:rsidRDefault="0098674E" w:rsidP="0098674E">
      <w:pPr>
        <w:pStyle w:val="Styl1"/>
        <w:numPr>
          <w:ilvl w:val="6"/>
          <w:numId w:val="2"/>
        </w:numPr>
        <w:tabs>
          <w:tab w:val="clear" w:pos="504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b/>
          <w:sz w:val="24"/>
          <w:szCs w:val="24"/>
        </w:rPr>
        <w:t>Kryterium ceny</w:t>
      </w:r>
      <w:r w:rsidRPr="00833DC5">
        <w:rPr>
          <w:rFonts w:ascii="Times New Roman" w:hAnsi="Times New Roman" w:cs="Times New Roman"/>
          <w:sz w:val="24"/>
          <w:szCs w:val="24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:rsidR="0098674E" w:rsidRPr="00833DC5" w:rsidRDefault="0098674E" w:rsidP="0098674E">
      <w:pPr>
        <w:tabs>
          <w:tab w:val="left" w:pos="851"/>
          <w:tab w:val="left" w:pos="3969"/>
        </w:tabs>
        <w:spacing w:line="276" w:lineRule="auto"/>
        <w:rPr>
          <w:sz w:val="24"/>
          <w:szCs w:val="24"/>
        </w:rPr>
      </w:pPr>
      <w:r w:rsidRPr="00833DC5">
        <w:rPr>
          <w:sz w:val="24"/>
          <w:szCs w:val="24"/>
        </w:rPr>
        <w:tab/>
      </w:r>
      <w:r w:rsidRPr="00833DC5">
        <w:rPr>
          <w:b/>
          <w:sz w:val="24"/>
          <w:szCs w:val="24"/>
        </w:rPr>
        <w:t>C = (</w:t>
      </w:r>
      <w:proofErr w:type="spellStart"/>
      <w:r w:rsidRPr="00833DC5">
        <w:rPr>
          <w:b/>
          <w:sz w:val="24"/>
          <w:szCs w:val="24"/>
        </w:rPr>
        <w:t>Cmin</w:t>
      </w:r>
      <w:proofErr w:type="spellEnd"/>
      <w:r w:rsidRPr="00833DC5">
        <w:rPr>
          <w:b/>
          <w:sz w:val="24"/>
          <w:szCs w:val="24"/>
        </w:rPr>
        <w:t xml:space="preserve">/Co) x 60 pkt, </w:t>
      </w:r>
      <w:r w:rsidRPr="00833DC5">
        <w:rPr>
          <w:sz w:val="24"/>
          <w:szCs w:val="24"/>
        </w:rPr>
        <w:tab/>
        <w:t>gdzie:</w:t>
      </w:r>
    </w:p>
    <w:p w:rsidR="0098674E" w:rsidRPr="00833DC5" w:rsidRDefault="0098674E" w:rsidP="0098674E">
      <w:pPr>
        <w:tabs>
          <w:tab w:val="left" w:pos="4536"/>
        </w:tabs>
        <w:spacing w:line="276" w:lineRule="auto"/>
        <w:rPr>
          <w:sz w:val="24"/>
          <w:szCs w:val="24"/>
        </w:rPr>
      </w:pPr>
      <w:r w:rsidRPr="00833DC5">
        <w:rPr>
          <w:sz w:val="24"/>
          <w:szCs w:val="24"/>
        </w:rPr>
        <w:tab/>
        <w:t>C - ilość punktów w kryterium ceny,</w:t>
      </w:r>
    </w:p>
    <w:p w:rsidR="0098674E" w:rsidRPr="00833DC5" w:rsidRDefault="0098674E" w:rsidP="0098674E">
      <w:pPr>
        <w:tabs>
          <w:tab w:val="left" w:pos="4536"/>
        </w:tabs>
        <w:spacing w:line="276" w:lineRule="auto"/>
        <w:rPr>
          <w:sz w:val="24"/>
          <w:szCs w:val="24"/>
        </w:rPr>
      </w:pPr>
      <w:r w:rsidRPr="00833DC5">
        <w:rPr>
          <w:sz w:val="24"/>
          <w:szCs w:val="24"/>
        </w:rPr>
        <w:tab/>
      </w:r>
      <w:proofErr w:type="spellStart"/>
      <w:r w:rsidRPr="00833DC5">
        <w:rPr>
          <w:sz w:val="24"/>
          <w:szCs w:val="24"/>
        </w:rPr>
        <w:t>Cmin</w:t>
      </w:r>
      <w:proofErr w:type="spellEnd"/>
      <w:r w:rsidRPr="00833DC5">
        <w:rPr>
          <w:sz w:val="24"/>
          <w:szCs w:val="24"/>
        </w:rPr>
        <w:t xml:space="preserve"> - najniższa zaoferowana cena,</w:t>
      </w:r>
    </w:p>
    <w:p w:rsidR="0098674E" w:rsidRPr="00833DC5" w:rsidRDefault="0098674E" w:rsidP="0098674E">
      <w:pPr>
        <w:tabs>
          <w:tab w:val="left" w:pos="4536"/>
        </w:tabs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ab/>
        <w:t>Co</w:t>
      </w:r>
      <w:r w:rsidRPr="00833DC5">
        <w:rPr>
          <w:sz w:val="24"/>
          <w:szCs w:val="24"/>
        </w:rPr>
        <w:tab/>
        <w:t>- cena oferty ocenianej.</w:t>
      </w:r>
    </w:p>
    <w:p w:rsidR="0098674E" w:rsidRPr="00833DC5" w:rsidRDefault="0098674E" w:rsidP="0098674E">
      <w:pPr>
        <w:pStyle w:val="Styl1"/>
        <w:numPr>
          <w:ilvl w:val="3"/>
          <w:numId w:val="2"/>
        </w:numPr>
        <w:tabs>
          <w:tab w:val="clear" w:pos="2880"/>
          <w:tab w:val="num" w:pos="1843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b/>
          <w:sz w:val="24"/>
          <w:szCs w:val="24"/>
        </w:rPr>
        <w:t>Kryterium okresu gwarancji</w:t>
      </w:r>
      <w:r w:rsidRPr="00833DC5">
        <w:rPr>
          <w:rFonts w:ascii="Times New Roman" w:hAnsi="Times New Roman" w:cs="Times New Roman"/>
          <w:sz w:val="24"/>
          <w:szCs w:val="24"/>
        </w:rPr>
        <w:t xml:space="preserve"> będzie rozpatrywane na podstawie zaoferowanego okresu gwarancji. Ilość punktów w tym kryterium zostanie obliczona na podstawie poniższego wzoru:</w:t>
      </w:r>
    </w:p>
    <w:p w:rsidR="0098674E" w:rsidRPr="00833DC5" w:rsidRDefault="0098674E" w:rsidP="0098674E">
      <w:pPr>
        <w:tabs>
          <w:tab w:val="left" w:pos="851"/>
          <w:tab w:val="left" w:pos="3969"/>
        </w:tabs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ab/>
      </w:r>
      <w:r w:rsidRPr="00833DC5">
        <w:rPr>
          <w:b/>
          <w:sz w:val="24"/>
          <w:szCs w:val="24"/>
        </w:rPr>
        <w:t>G = (Go/</w:t>
      </w:r>
      <w:proofErr w:type="spellStart"/>
      <w:r w:rsidRPr="00833DC5">
        <w:rPr>
          <w:b/>
          <w:sz w:val="24"/>
          <w:szCs w:val="24"/>
        </w:rPr>
        <w:t>Gn</w:t>
      </w:r>
      <w:proofErr w:type="spellEnd"/>
      <w:r w:rsidRPr="00833DC5">
        <w:rPr>
          <w:b/>
          <w:sz w:val="24"/>
          <w:szCs w:val="24"/>
        </w:rPr>
        <w:t xml:space="preserve">) x 40 pkt, </w:t>
      </w:r>
      <w:r w:rsidRPr="00833DC5">
        <w:rPr>
          <w:sz w:val="24"/>
          <w:szCs w:val="24"/>
        </w:rPr>
        <w:tab/>
        <w:t>gdzie:</w:t>
      </w:r>
    </w:p>
    <w:p w:rsidR="0098674E" w:rsidRPr="00833DC5" w:rsidRDefault="0098674E" w:rsidP="0098674E">
      <w:pPr>
        <w:tabs>
          <w:tab w:val="left" w:pos="4536"/>
        </w:tabs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ab/>
        <w:t>G - ilość punktów w kryterium okresu gwarancji,</w:t>
      </w:r>
    </w:p>
    <w:p w:rsidR="0098674E" w:rsidRPr="00833DC5" w:rsidRDefault="0098674E" w:rsidP="0098674E">
      <w:pPr>
        <w:tabs>
          <w:tab w:val="left" w:pos="4536"/>
        </w:tabs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ab/>
        <w:t>Go - okres gwarancji w ofercie ocenianej,</w:t>
      </w:r>
    </w:p>
    <w:p w:rsidR="0098674E" w:rsidRPr="00833DC5" w:rsidRDefault="0098674E" w:rsidP="0098674E">
      <w:pPr>
        <w:tabs>
          <w:tab w:val="left" w:pos="4536"/>
        </w:tabs>
        <w:spacing w:line="276" w:lineRule="auto"/>
        <w:jc w:val="both"/>
        <w:rPr>
          <w:sz w:val="24"/>
          <w:szCs w:val="24"/>
        </w:rPr>
      </w:pPr>
      <w:r w:rsidRPr="00833DC5">
        <w:rPr>
          <w:sz w:val="24"/>
          <w:szCs w:val="24"/>
        </w:rPr>
        <w:tab/>
      </w:r>
      <w:proofErr w:type="spellStart"/>
      <w:r w:rsidRPr="00833DC5">
        <w:rPr>
          <w:sz w:val="24"/>
          <w:szCs w:val="24"/>
        </w:rPr>
        <w:t>Gn</w:t>
      </w:r>
      <w:proofErr w:type="spellEnd"/>
      <w:r w:rsidRPr="00833DC5">
        <w:rPr>
          <w:sz w:val="24"/>
          <w:szCs w:val="24"/>
        </w:rPr>
        <w:t xml:space="preserve"> - najdłuższy zaoferowany okres gwarancji.</w:t>
      </w:r>
    </w:p>
    <w:p w:rsidR="0098674E" w:rsidRPr="00833DC5" w:rsidRDefault="0098674E" w:rsidP="00586443">
      <w:pPr>
        <w:pStyle w:val="Styl1"/>
        <w:numPr>
          <w:ilvl w:val="1"/>
          <w:numId w:val="32"/>
        </w:numPr>
        <w:ind w:firstLine="142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Wykonawca zobowiązany jest podać w ofercie proponowany okres gwarancji, określając go w miesiącach.</w:t>
      </w:r>
    </w:p>
    <w:p w:rsidR="0098674E" w:rsidRPr="00833DC5" w:rsidRDefault="0098674E" w:rsidP="00586443">
      <w:pPr>
        <w:pStyle w:val="Styl1"/>
        <w:numPr>
          <w:ilvl w:val="1"/>
          <w:numId w:val="32"/>
        </w:numPr>
        <w:ind w:firstLine="142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Minimalna długość okresu gwarancji na przedmiot zamówienia, wymagana przez zamawiającego, nie może być krótsza niż 48 miesięcy.</w:t>
      </w:r>
    </w:p>
    <w:p w:rsidR="0098674E" w:rsidRPr="00833DC5" w:rsidRDefault="0098674E" w:rsidP="00586443">
      <w:pPr>
        <w:pStyle w:val="Styl1"/>
        <w:numPr>
          <w:ilvl w:val="1"/>
          <w:numId w:val="32"/>
        </w:numPr>
        <w:ind w:firstLine="142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Podanie przez wykonawcę krótszego okresu gwarancji niż 48 miesięcy skutkować będzie odrzuceniem oferty.</w:t>
      </w:r>
    </w:p>
    <w:p w:rsidR="0098674E" w:rsidRPr="00833DC5" w:rsidRDefault="0098674E" w:rsidP="00586443">
      <w:pPr>
        <w:pStyle w:val="Styl1"/>
        <w:numPr>
          <w:ilvl w:val="1"/>
          <w:numId w:val="32"/>
        </w:numPr>
        <w:ind w:firstLine="142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W przypadku braku podania w ofercie jakiegokolwiek proponowanego okresu gwarancji, zamawiający uzna, że wykonawca zapewnia minimalną długość okresu gwarancji wymaganą przez zamawiającego.</w:t>
      </w:r>
    </w:p>
    <w:p w:rsidR="0098674E" w:rsidRPr="00833DC5" w:rsidRDefault="0098674E" w:rsidP="00586443">
      <w:pPr>
        <w:pStyle w:val="Styl1"/>
        <w:numPr>
          <w:ilvl w:val="1"/>
          <w:numId w:val="32"/>
        </w:numPr>
        <w:ind w:firstLine="142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Jeżeli wykonawca zaoferuje okres gwarancji przekraczający 60 miesięcy zamawiający do oceny ofert przyjmie okres 60 miesięcy.</w:t>
      </w:r>
    </w:p>
    <w:p w:rsidR="0098674E" w:rsidRPr="00833DC5" w:rsidRDefault="0098674E" w:rsidP="00B00794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833DC5">
        <w:rPr>
          <w:rFonts w:ascii="Times New Roman" w:hAnsi="Times New Roman" w:cs="Times New Roman"/>
          <w:sz w:val="24"/>
          <w:szCs w:val="24"/>
        </w:rPr>
        <w:t>Zamawiający wybierze jako najkorzystniejszą ofertę, która uzyska łącznie największą ilość punktów, zgodnie ze wzorek:</w:t>
      </w:r>
      <w:r w:rsidRPr="00833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3DC5">
        <w:rPr>
          <w:rFonts w:ascii="Times New Roman" w:hAnsi="Times New Roman" w:cs="Times New Roman"/>
          <w:b/>
          <w:sz w:val="24"/>
          <w:szCs w:val="24"/>
        </w:rPr>
        <w:t>O=C+G</w:t>
      </w:r>
      <w:proofErr w:type="spellEnd"/>
    </w:p>
    <w:p w:rsidR="0098674E" w:rsidRPr="00833DC5" w:rsidRDefault="0098674E" w:rsidP="00F06D43">
      <w:pPr>
        <w:pStyle w:val="Tekstpodstawowy2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9F21B7" w:rsidRPr="00833DC5" w:rsidTr="009F21B7">
        <w:tc>
          <w:tcPr>
            <w:tcW w:w="10005" w:type="dxa"/>
            <w:shd w:val="clear" w:color="auto" w:fill="F2F2F2" w:themeFill="background1" w:themeFillShade="F2"/>
          </w:tcPr>
          <w:p w:rsidR="009F21B7" w:rsidRPr="00833DC5" w:rsidRDefault="009F21B7" w:rsidP="00B30BFC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b/>
                <w:bCs/>
              </w:rPr>
            </w:pPr>
            <w:r w:rsidRPr="00833DC5">
              <w:rPr>
                <w:b/>
                <w:bCs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:rsidR="00311582" w:rsidRPr="00833DC5" w:rsidRDefault="00311582" w:rsidP="001F23F3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>Wykonawca w miejscu i terminie wyznaczonym przez zamawiającego zobowiązany jest zgłosić się w celu zawarcia umow</w:t>
      </w:r>
      <w:r w:rsidR="00724F56" w:rsidRPr="00833DC5">
        <w:rPr>
          <w:rFonts w:eastAsia="Lucida Sans Unicode"/>
          <w:sz w:val="24"/>
          <w:szCs w:val="24"/>
          <w:lang w:eastAsia="en-US"/>
        </w:rPr>
        <w:t>y</w:t>
      </w:r>
      <w:r w:rsidR="003341BD" w:rsidRPr="00833DC5">
        <w:rPr>
          <w:rFonts w:eastAsia="Lucida Sans Unicode"/>
          <w:bCs/>
          <w:sz w:val="24"/>
          <w:szCs w:val="24"/>
          <w:lang w:eastAsia="en-US"/>
        </w:rPr>
        <w:t>.</w:t>
      </w:r>
    </w:p>
    <w:p w:rsidR="00311582" w:rsidRPr="00833DC5" w:rsidRDefault="00311582" w:rsidP="001F23F3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eastAsia="Lucida Sans Unicode"/>
          <w:sz w:val="24"/>
          <w:szCs w:val="24"/>
        </w:rPr>
      </w:pPr>
      <w:r w:rsidRPr="00833DC5">
        <w:rPr>
          <w:rFonts w:eastAsia="Lucida Sans Unicode"/>
          <w:sz w:val="24"/>
          <w:szCs w:val="24"/>
        </w:rPr>
        <w:t xml:space="preserve">W przypadku wykonawców wspólnie ubiegających się o udzielenie zamówienia, jeżeli ich oferta zostanie wybrana, zamawiający żąda dostarczenia </w:t>
      </w:r>
      <w:r w:rsidR="008A20DB" w:rsidRPr="00833DC5">
        <w:rPr>
          <w:rFonts w:eastAsia="Lucida Sans Unicode"/>
          <w:sz w:val="24"/>
          <w:szCs w:val="24"/>
        </w:rPr>
        <w:t xml:space="preserve">kopii </w:t>
      </w:r>
      <w:r w:rsidRPr="00833DC5">
        <w:rPr>
          <w:rFonts w:eastAsia="Lucida Sans Unicode"/>
          <w:sz w:val="24"/>
          <w:szCs w:val="24"/>
        </w:rPr>
        <w:t>umowy regulującej współpracę tych wykonawców przed zawarciem umowy.</w:t>
      </w:r>
    </w:p>
    <w:p w:rsidR="00FD50F5" w:rsidRPr="00833DC5" w:rsidRDefault="00FD50F5" w:rsidP="001F23F3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eastAsia="Lucida Sans Unicode"/>
          <w:sz w:val="24"/>
          <w:szCs w:val="24"/>
        </w:rPr>
      </w:pPr>
      <w:r w:rsidRPr="00833DC5">
        <w:rPr>
          <w:rFonts w:eastAsia="Lucida Sans Unicode"/>
          <w:sz w:val="24"/>
          <w:szCs w:val="24"/>
        </w:rPr>
        <w:t>Zamawiający może wyrazić zgodę na podpisanie umowy drogą korespondencyjną.</w:t>
      </w:r>
    </w:p>
    <w:p w:rsidR="00B30BFC" w:rsidRPr="00833DC5" w:rsidRDefault="00B30BFC" w:rsidP="00F06D43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eastAsia="Lucida Sans Unicode"/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9F21B7" w:rsidRPr="00833DC5" w:rsidTr="009F21B7">
        <w:tc>
          <w:tcPr>
            <w:tcW w:w="10005" w:type="dxa"/>
            <w:shd w:val="clear" w:color="auto" w:fill="F2F2F2" w:themeFill="background1" w:themeFillShade="F2"/>
          </w:tcPr>
          <w:p w:rsidR="009F21B7" w:rsidRPr="00833DC5" w:rsidRDefault="009F21B7" w:rsidP="00B30BFC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eastAsia="Lucida Sans Unicode"/>
                <w:sz w:val="24"/>
                <w:szCs w:val="24"/>
                <w:lang w:eastAsia="en-US"/>
              </w:rPr>
            </w:pPr>
            <w:r w:rsidRPr="00833DC5">
              <w:rPr>
                <w:rFonts w:eastAsia="Lucida Sans Unicode"/>
                <w:b/>
                <w:sz w:val="24"/>
                <w:szCs w:val="24"/>
                <w:lang w:eastAsia="en-US"/>
              </w:rPr>
              <w:lastRenderedPageBreak/>
              <w:t xml:space="preserve">XV. Wymagania dotyczące zabezpieczenia należytego wykonania umowy, </w:t>
            </w:r>
            <w:r w:rsidRPr="00833DC5">
              <w:rPr>
                <w:rFonts w:eastAsia="Lucida Sans Unicode"/>
                <w:sz w:val="24"/>
                <w:szCs w:val="24"/>
                <w:lang w:eastAsia="en-US"/>
              </w:rPr>
              <w:t>zwanego dalej „zabezpieczeniem”:</w:t>
            </w:r>
          </w:p>
        </w:tc>
      </w:tr>
    </w:tbl>
    <w:p w:rsidR="005E7101" w:rsidRPr="00833DC5" w:rsidRDefault="005E7101" w:rsidP="009E257C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 xml:space="preserve">Zamawiający </w:t>
      </w:r>
      <w:r w:rsidR="009E257C" w:rsidRPr="00833DC5">
        <w:rPr>
          <w:rFonts w:eastAsia="Lucida Sans Unicode"/>
          <w:sz w:val="24"/>
          <w:szCs w:val="24"/>
          <w:lang w:eastAsia="en-US"/>
        </w:rPr>
        <w:t>nie wymaga wniesienia zabezpieczenia</w:t>
      </w:r>
      <w:r w:rsidRPr="00833DC5">
        <w:rPr>
          <w:rFonts w:eastAsia="Lucida Sans Unicode"/>
          <w:sz w:val="24"/>
          <w:szCs w:val="24"/>
          <w:lang w:eastAsia="en-US"/>
        </w:rPr>
        <w:t xml:space="preserve"> </w:t>
      </w:r>
      <w:r w:rsidR="009E257C" w:rsidRPr="00833DC5">
        <w:rPr>
          <w:rFonts w:eastAsia="Lucida Sans Unicode"/>
          <w:sz w:val="24"/>
          <w:szCs w:val="24"/>
          <w:lang w:eastAsia="en-US"/>
        </w:rPr>
        <w:t>należytego wykonania umowy</w:t>
      </w:r>
      <w:r w:rsidRPr="00833DC5">
        <w:rPr>
          <w:rFonts w:eastAsia="Lucida Sans Unicode"/>
          <w:sz w:val="24"/>
          <w:szCs w:val="24"/>
          <w:lang w:eastAsia="en-US"/>
        </w:rPr>
        <w:t>.</w:t>
      </w:r>
    </w:p>
    <w:p w:rsidR="00B30BFC" w:rsidRPr="00833DC5" w:rsidRDefault="00B30BFC" w:rsidP="00F06D43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eastAsia="Lucida Sans Unicode"/>
          <w:sz w:val="24"/>
          <w:szCs w:val="24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9F21B7" w:rsidRPr="00833DC5" w:rsidTr="009F21B7">
        <w:tc>
          <w:tcPr>
            <w:tcW w:w="10005" w:type="dxa"/>
            <w:shd w:val="clear" w:color="auto" w:fill="F2F2F2" w:themeFill="background1" w:themeFillShade="F2"/>
          </w:tcPr>
          <w:p w:rsidR="009F21B7" w:rsidRPr="00833DC5" w:rsidRDefault="009F21B7" w:rsidP="00B30BFC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eastAsia="Lucida Sans Unicode"/>
                <w:b/>
                <w:sz w:val="24"/>
                <w:szCs w:val="24"/>
                <w:lang w:eastAsia="en-US"/>
              </w:rPr>
            </w:pPr>
            <w:r w:rsidRPr="00833DC5">
              <w:rPr>
                <w:rFonts w:eastAsia="Lucida Sans Unicode"/>
                <w:b/>
                <w:sz w:val="24"/>
                <w:szCs w:val="24"/>
                <w:lang w:eastAsia="en-US"/>
              </w:rPr>
              <w:t>XVI. Zmiany umowy:</w:t>
            </w:r>
          </w:p>
        </w:tc>
      </w:tr>
    </w:tbl>
    <w:p w:rsidR="00C13231" w:rsidRPr="00833DC5" w:rsidRDefault="00720885" w:rsidP="00F06D43">
      <w:pPr>
        <w:pStyle w:val="Kolorowalistaakcent11"/>
        <w:widowControl w:val="0"/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>Zamawiający przewiduje możliwość następujących zmian postanowień zawartej umowy w stosunku do treści oferty, na podstawie której dokonano wyboru wykonawcy</w:t>
      </w:r>
      <w:r w:rsidR="00C13231" w:rsidRPr="00833DC5">
        <w:rPr>
          <w:rFonts w:eastAsia="Lucida Sans Unicode"/>
          <w:sz w:val="24"/>
          <w:szCs w:val="24"/>
          <w:lang w:eastAsia="en-US"/>
        </w:rPr>
        <w:t xml:space="preserve">. Przewidywane zmiany zostały określone </w:t>
      </w:r>
      <w:r w:rsidR="00B00794" w:rsidRPr="00833DC5">
        <w:rPr>
          <w:rFonts w:eastAsia="Lucida Sans Unicode"/>
          <w:sz w:val="24"/>
          <w:szCs w:val="24"/>
          <w:lang w:eastAsia="en-US"/>
        </w:rPr>
        <w:t>w §</w:t>
      </w:r>
      <w:r w:rsidR="005A004F" w:rsidRPr="00833DC5">
        <w:rPr>
          <w:rFonts w:eastAsia="Lucida Sans Unicode"/>
          <w:sz w:val="24"/>
          <w:szCs w:val="24"/>
          <w:lang w:eastAsia="en-US"/>
        </w:rPr>
        <w:t xml:space="preserve"> 10</w:t>
      </w:r>
      <w:r w:rsidR="00C13231" w:rsidRPr="00833DC5">
        <w:rPr>
          <w:rFonts w:eastAsia="Lucida Sans Unicode"/>
          <w:sz w:val="24"/>
          <w:szCs w:val="24"/>
          <w:lang w:eastAsia="en-US"/>
        </w:rPr>
        <w:t xml:space="preserve"> projektu umowy.</w:t>
      </w:r>
    </w:p>
    <w:p w:rsidR="00B30BFC" w:rsidRPr="00833DC5" w:rsidRDefault="00B30BFC" w:rsidP="00F06D43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eastAsia="Lucida Sans Unicode"/>
          <w:sz w:val="24"/>
          <w:szCs w:val="24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1F23F3" w:rsidRPr="00833DC5" w:rsidTr="001F23F3">
        <w:tc>
          <w:tcPr>
            <w:tcW w:w="10005" w:type="dxa"/>
            <w:shd w:val="clear" w:color="auto" w:fill="F2F2F2" w:themeFill="background1" w:themeFillShade="F2"/>
          </w:tcPr>
          <w:p w:rsidR="001F23F3" w:rsidRPr="00833DC5" w:rsidRDefault="001F23F3" w:rsidP="00B30BFC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 w:rsidRPr="00833DC5">
              <w:rPr>
                <w:b/>
                <w:sz w:val="24"/>
                <w:szCs w:val="24"/>
              </w:rPr>
              <w:t>XVII. Pozostałe informacje:</w:t>
            </w:r>
          </w:p>
        </w:tc>
      </w:tr>
    </w:tbl>
    <w:p w:rsidR="00DC365B" w:rsidRPr="00833DC5" w:rsidRDefault="007C5AA1" w:rsidP="001F23F3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Przy podjęciu decyzji o niedokonywaniu podziału zamówienia na części zamawiający kierował się następującymi powodami: wartość zamówienia jest mniejsza niż progi unijne, wartość zamówienia nie przekracza możliwości jego wykonania przez średnich lub małych wykonawców, wielkość i zakres zamówienia dostosowane są do sektorów MŚP oraz do wykonania zamówienia zaangażowanych powinno być nie więcej niż kilkunastu pracowników.</w:t>
      </w:r>
    </w:p>
    <w:p w:rsidR="00BB7BE8" w:rsidRPr="00833DC5" w:rsidRDefault="00BB7BE8" w:rsidP="001F23F3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 xml:space="preserve">W przypadku zamówień, które mają być wykonane w miejscu podlegającym bezpośredniemu nadzorowi zamawiającego, </w:t>
      </w:r>
      <w:r w:rsidRPr="00833DC5">
        <w:rPr>
          <w:sz w:val="24"/>
          <w:szCs w:val="24"/>
          <w:u w:val="single"/>
        </w:rPr>
        <w:t xml:space="preserve">zamawiający żąda, </w:t>
      </w:r>
      <w:r w:rsidR="00B72E00" w:rsidRPr="00833DC5">
        <w:rPr>
          <w:sz w:val="24"/>
          <w:szCs w:val="24"/>
          <w:u w:val="single"/>
        </w:rPr>
        <w:t>aby przed przystąpieniem do wykonania zamówienia wykonawca podał nazwy, dane kontaktowe oraz przedstawicieli podwykonawców zaangażowanych w takie usługi, jeżeli są już znani.</w:t>
      </w:r>
      <w:r w:rsidRPr="00833DC5">
        <w:rPr>
          <w:sz w:val="24"/>
          <w:szCs w:val="24"/>
        </w:rPr>
        <w:t xml:space="preserve"> Wykonawca zawiadamia zamawiającego</w:t>
      </w:r>
      <w:r w:rsidR="00971BFC" w:rsidRPr="00833DC5">
        <w:rPr>
          <w:sz w:val="24"/>
          <w:szCs w:val="24"/>
        </w:rPr>
        <w:t xml:space="preserve"> </w:t>
      </w:r>
      <w:r w:rsidRPr="00833DC5">
        <w:rPr>
          <w:sz w:val="24"/>
          <w:szCs w:val="24"/>
        </w:rPr>
        <w:t xml:space="preserve">o wszelkich zmianach </w:t>
      </w:r>
      <w:r w:rsidR="00B72E00" w:rsidRPr="00833DC5">
        <w:rPr>
          <w:sz w:val="24"/>
          <w:szCs w:val="24"/>
        </w:rPr>
        <w:t>w odniesieniu do informacji</w:t>
      </w:r>
      <w:r w:rsidRPr="00833DC5">
        <w:rPr>
          <w:sz w:val="24"/>
          <w:szCs w:val="24"/>
        </w:rPr>
        <w:t>, o</w:t>
      </w:r>
      <w:r w:rsidR="009E257C" w:rsidRPr="00833DC5">
        <w:rPr>
          <w:sz w:val="24"/>
          <w:szCs w:val="24"/>
        </w:rPr>
        <w:t> </w:t>
      </w:r>
      <w:r w:rsidRPr="00833DC5">
        <w:rPr>
          <w:sz w:val="24"/>
          <w:szCs w:val="24"/>
        </w:rPr>
        <w:t xml:space="preserve">których mowa w zdaniu pierwszym, w trakcie realizacji zamówienia, a także przekazuje </w:t>
      </w:r>
      <w:r w:rsidR="00B72E00" w:rsidRPr="00833DC5">
        <w:rPr>
          <w:sz w:val="24"/>
          <w:szCs w:val="24"/>
        </w:rPr>
        <w:t xml:space="preserve">wymagane </w:t>
      </w:r>
      <w:r w:rsidRPr="00833DC5">
        <w:rPr>
          <w:sz w:val="24"/>
          <w:szCs w:val="24"/>
        </w:rPr>
        <w:t>informacje na temat nowych podwykonawców, którym w późniejszym okresie zamierza powierzyć realizację zamówienia.</w:t>
      </w:r>
    </w:p>
    <w:p w:rsidR="002C1866" w:rsidRPr="00833DC5" w:rsidRDefault="002C1866" w:rsidP="001F23F3">
      <w:pPr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4"/>
          <w:szCs w:val="24"/>
          <w:u w:val="single"/>
        </w:rPr>
      </w:pPr>
      <w:r w:rsidRPr="00833DC5">
        <w:rPr>
          <w:sz w:val="24"/>
          <w:szCs w:val="24"/>
          <w:u w:val="single"/>
        </w:rPr>
        <w:t xml:space="preserve">Zamawiający </w:t>
      </w:r>
      <w:r w:rsidR="00C576C7" w:rsidRPr="00833DC5">
        <w:rPr>
          <w:sz w:val="24"/>
          <w:szCs w:val="24"/>
          <w:u w:val="single"/>
        </w:rPr>
        <w:t xml:space="preserve">zaleca przed sporządzeniem oferty przeprowadzenie wizji lokalnej na terenie </w:t>
      </w:r>
      <w:r w:rsidR="009E257C" w:rsidRPr="00833DC5">
        <w:rPr>
          <w:sz w:val="24"/>
          <w:szCs w:val="24"/>
          <w:u w:val="single"/>
        </w:rPr>
        <w:t>objętym realizacją usługi. Zamawiający nie przewiduje organizowania wizji lokalnej</w:t>
      </w:r>
      <w:r w:rsidR="00A521ED" w:rsidRPr="00833DC5">
        <w:rPr>
          <w:sz w:val="24"/>
          <w:szCs w:val="24"/>
          <w:u w:val="single"/>
        </w:rPr>
        <w:t>.</w:t>
      </w:r>
    </w:p>
    <w:p w:rsidR="00B30BFC" w:rsidRPr="00833DC5" w:rsidRDefault="00B30BFC" w:rsidP="00F06D43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1F23F3" w:rsidRPr="00833DC5" w:rsidTr="001F23F3">
        <w:tc>
          <w:tcPr>
            <w:tcW w:w="10005" w:type="dxa"/>
            <w:shd w:val="clear" w:color="auto" w:fill="F2F2F2" w:themeFill="background1" w:themeFillShade="F2"/>
          </w:tcPr>
          <w:p w:rsidR="001F23F3" w:rsidRPr="00833DC5" w:rsidRDefault="001F23F3" w:rsidP="00B30BFC">
            <w:pPr>
              <w:keepNext/>
              <w:keepLines/>
              <w:spacing w:before="120" w:after="120" w:line="276" w:lineRule="auto"/>
              <w:jc w:val="both"/>
              <w:rPr>
                <w:rFonts w:eastAsia="Lucida Sans Unicode"/>
                <w:b/>
                <w:sz w:val="24"/>
                <w:szCs w:val="24"/>
                <w:lang w:eastAsia="en-US"/>
              </w:rPr>
            </w:pPr>
            <w:r w:rsidRPr="00833DC5">
              <w:rPr>
                <w:rFonts w:eastAsia="Lucida Sans Unicode"/>
                <w:b/>
                <w:sz w:val="24"/>
                <w:szCs w:val="24"/>
                <w:lang w:eastAsia="en-US"/>
              </w:rPr>
              <w:t>XVIII. Środki ochrony prawnej.</w:t>
            </w:r>
          </w:p>
        </w:tc>
      </w:tr>
    </w:tbl>
    <w:p w:rsidR="00773DF9" w:rsidRPr="00833DC5" w:rsidRDefault="00773DF9" w:rsidP="00F06D43">
      <w:pPr>
        <w:widowControl w:val="0"/>
        <w:suppressAutoHyphens/>
        <w:spacing w:line="276" w:lineRule="auto"/>
        <w:jc w:val="both"/>
        <w:rPr>
          <w:rFonts w:eastAsia="Lucida Sans Unicode"/>
          <w:bCs/>
          <w:iCs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833DC5">
        <w:rPr>
          <w:rFonts w:eastAsia="Lucida Sans Unicode"/>
          <w:sz w:val="24"/>
          <w:szCs w:val="24"/>
          <w:lang w:eastAsia="en-US"/>
        </w:rPr>
        <w:t xml:space="preserve"> Pzp, </w:t>
      </w:r>
      <w:r w:rsidRPr="00833DC5">
        <w:rPr>
          <w:rFonts w:eastAsia="Lucida Sans Unicode"/>
          <w:sz w:val="24"/>
          <w:szCs w:val="24"/>
          <w:lang w:eastAsia="en-US"/>
        </w:rPr>
        <w:t>przysługują środki ochrony prawnej określone w dziale I</w:t>
      </w:r>
      <w:r w:rsidR="00D843E3" w:rsidRPr="00833DC5">
        <w:rPr>
          <w:rFonts w:eastAsia="Lucida Sans Unicode"/>
          <w:sz w:val="24"/>
          <w:szCs w:val="24"/>
          <w:lang w:eastAsia="en-US"/>
        </w:rPr>
        <w:t>X</w:t>
      </w:r>
      <w:r w:rsidRPr="00833DC5">
        <w:rPr>
          <w:rFonts w:eastAsia="Lucida Sans Unicode"/>
          <w:sz w:val="24"/>
          <w:szCs w:val="24"/>
          <w:lang w:eastAsia="en-US"/>
        </w:rPr>
        <w:t xml:space="preserve"> ustawy</w:t>
      </w:r>
      <w:r w:rsidR="00D843E3" w:rsidRPr="00833DC5">
        <w:rPr>
          <w:rFonts w:eastAsia="Lucida Sans Unicode"/>
          <w:sz w:val="24"/>
          <w:szCs w:val="24"/>
          <w:lang w:eastAsia="en-US"/>
        </w:rPr>
        <w:t xml:space="preserve"> Pzp</w:t>
      </w:r>
      <w:r w:rsidRPr="00833DC5">
        <w:rPr>
          <w:rFonts w:eastAsia="Lucida Sans Unicode"/>
          <w:sz w:val="24"/>
          <w:szCs w:val="24"/>
          <w:lang w:eastAsia="en-US"/>
        </w:rPr>
        <w:t>, w szczególności:</w:t>
      </w:r>
    </w:p>
    <w:p w:rsidR="007A5EA6" w:rsidRPr="00833DC5" w:rsidRDefault="00773DF9" w:rsidP="00765F2C">
      <w:pPr>
        <w:widowControl w:val="0"/>
        <w:numPr>
          <w:ilvl w:val="0"/>
          <w:numId w:val="37"/>
        </w:numPr>
        <w:tabs>
          <w:tab w:val="left" w:pos="567"/>
        </w:tabs>
        <w:suppressAutoHyphens/>
        <w:spacing w:line="276" w:lineRule="auto"/>
        <w:jc w:val="both"/>
        <w:rPr>
          <w:rFonts w:eastAsia="Lucida Sans Unicode"/>
          <w:bCs/>
          <w:iCs/>
          <w:sz w:val="24"/>
          <w:szCs w:val="24"/>
          <w:lang w:eastAsia="en-US"/>
        </w:rPr>
      </w:pPr>
      <w:r w:rsidRPr="00833DC5">
        <w:rPr>
          <w:rFonts w:eastAsia="Lucida Sans Unicode"/>
          <w:bCs/>
          <w:iCs/>
          <w:sz w:val="24"/>
          <w:szCs w:val="24"/>
          <w:lang w:eastAsia="en-US"/>
        </w:rPr>
        <w:t>odwołanie (do Prezesa Krajowej Izby Odwoławczej, zwanej dalej „Izbą”) wnosi się w terminie</w:t>
      </w:r>
      <w:r w:rsidR="007A5EA6" w:rsidRPr="00833DC5">
        <w:rPr>
          <w:rFonts w:eastAsia="Lucida Sans Unicode"/>
          <w:bCs/>
          <w:iCs/>
          <w:sz w:val="24"/>
          <w:szCs w:val="24"/>
          <w:lang w:eastAsia="en-US"/>
        </w:rPr>
        <w:t>:</w:t>
      </w:r>
    </w:p>
    <w:p w:rsidR="007A5EA6" w:rsidRPr="00833DC5" w:rsidRDefault="007A5EA6" w:rsidP="00765F2C">
      <w:pPr>
        <w:pStyle w:val="Akapitzlist"/>
        <w:widowControl w:val="0"/>
        <w:numPr>
          <w:ilvl w:val="2"/>
          <w:numId w:val="37"/>
        </w:numPr>
        <w:tabs>
          <w:tab w:val="left" w:pos="284"/>
        </w:tabs>
        <w:suppressAutoHyphens/>
        <w:spacing w:line="276" w:lineRule="auto"/>
        <w:jc w:val="both"/>
        <w:rPr>
          <w:rFonts w:eastAsia="Lucida Sans Unicode"/>
          <w:bCs/>
          <w:iCs/>
          <w:sz w:val="24"/>
          <w:szCs w:val="24"/>
          <w:lang w:eastAsia="en-US"/>
        </w:rPr>
      </w:pPr>
      <w:r w:rsidRPr="00833DC5">
        <w:rPr>
          <w:rFonts w:eastAsia="Lucida Sans Unicode"/>
          <w:bCs/>
          <w:iCs/>
          <w:sz w:val="24"/>
          <w:szCs w:val="24"/>
          <w:lang w:eastAsia="en-US"/>
        </w:rPr>
        <w:t>5 dni od dnia przekazania informacji o czynności zamawiającego stanowiącej podstawę jego wniesienia, jeżeli informacja została przekazana przy użyciu środków komunikacji elektronicznej,</w:t>
      </w:r>
    </w:p>
    <w:p w:rsidR="007A5EA6" w:rsidRPr="00833DC5" w:rsidRDefault="007A5EA6" w:rsidP="00765F2C">
      <w:pPr>
        <w:pStyle w:val="Akapitzlist"/>
        <w:widowControl w:val="0"/>
        <w:numPr>
          <w:ilvl w:val="2"/>
          <w:numId w:val="37"/>
        </w:numPr>
        <w:tabs>
          <w:tab w:val="left" w:pos="284"/>
        </w:tabs>
        <w:suppressAutoHyphens/>
        <w:spacing w:line="276" w:lineRule="auto"/>
        <w:jc w:val="both"/>
        <w:rPr>
          <w:rFonts w:eastAsia="Lucida Sans Unicode"/>
          <w:bCs/>
          <w:iCs/>
          <w:sz w:val="24"/>
          <w:szCs w:val="24"/>
          <w:lang w:eastAsia="en-US"/>
        </w:rPr>
      </w:pPr>
      <w:r w:rsidRPr="00833DC5">
        <w:rPr>
          <w:rFonts w:eastAsia="Lucida Sans Unicode"/>
          <w:bCs/>
          <w:iCs/>
          <w:sz w:val="24"/>
          <w:szCs w:val="24"/>
          <w:lang w:eastAsia="en-US"/>
        </w:rPr>
        <w:t>10 dni od dnia przekazania informacji o czynności zamawiającego stanowiącej podstawę jego wniesienia, jeżeli informacja została przekazana w sposób inny niż określony w lit. a;</w:t>
      </w:r>
    </w:p>
    <w:p w:rsidR="00773DF9" w:rsidRPr="00833DC5" w:rsidRDefault="00773DF9" w:rsidP="00765F2C">
      <w:pPr>
        <w:widowControl w:val="0"/>
        <w:numPr>
          <w:ilvl w:val="0"/>
          <w:numId w:val="37"/>
        </w:numPr>
        <w:tabs>
          <w:tab w:val="left" w:pos="567"/>
        </w:tabs>
        <w:suppressAutoHyphens/>
        <w:spacing w:line="276" w:lineRule="auto"/>
        <w:jc w:val="both"/>
        <w:rPr>
          <w:rFonts w:eastAsia="Lucida Sans Unicode"/>
          <w:bCs/>
          <w:iCs/>
          <w:sz w:val="24"/>
          <w:szCs w:val="24"/>
          <w:lang w:eastAsia="en-US"/>
        </w:rPr>
      </w:pPr>
      <w:r w:rsidRPr="00833DC5">
        <w:rPr>
          <w:rFonts w:eastAsia="Lucida Sans Unicode"/>
          <w:bCs/>
          <w:iCs/>
          <w:sz w:val="24"/>
          <w:szCs w:val="24"/>
          <w:lang w:eastAsia="en-US"/>
        </w:rPr>
        <w:t xml:space="preserve">odwołanie wobec treści ogłoszenia </w:t>
      </w:r>
      <w:r w:rsidR="0039729E" w:rsidRPr="00833DC5">
        <w:rPr>
          <w:rFonts w:eastAsia="Lucida Sans Unicode"/>
          <w:bCs/>
          <w:iCs/>
          <w:sz w:val="24"/>
          <w:szCs w:val="24"/>
          <w:lang w:eastAsia="en-US"/>
        </w:rPr>
        <w:t xml:space="preserve">wszczynającego postępowanie o udzielenie zamówienia lub wobec treści dokumentów zamówienia wnosi się w terminie </w:t>
      </w:r>
      <w:r w:rsidRPr="00833DC5">
        <w:rPr>
          <w:rFonts w:eastAsia="Lucida Sans Unicode"/>
          <w:bCs/>
          <w:iCs/>
          <w:sz w:val="24"/>
          <w:szCs w:val="24"/>
          <w:lang w:eastAsia="en-US"/>
        </w:rPr>
        <w:t xml:space="preserve">5 dni od dnia zamieszczenia ogłoszenia w Biuletynie Zamówień Publicznych </w:t>
      </w:r>
      <w:r w:rsidR="0039729E" w:rsidRPr="00833DC5">
        <w:rPr>
          <w:rFonts w:eastAsia="Lucida Sans Unicode"/>
          <w:bCs/>
          <w:iCs/>
          <w:sz w:val="24"/>
          <w:szCs w:val="24"/>
          <w:lang w:eastAsia="en-US"/>
        </w:rPr>
        <w:t>lub dokumentów zamówienia na stronie internetowej</w:t>
      </w:r>
      <w:r w:rsidRPr="00833DC5">
        <w:rPr>
          <w:rFonts w:eastAsia="Lucida Sans Unicode"/>
          <w:bCs/>
          <w:iCs/>
          <w:sz w:val="24"/>
          <w:szCs w:val="24"/>
          <w:lang w:eastAsia="en-US"/>
        </w:rPr>
        <w:t>;</w:t>
      </w:r>
    </w:p>
    <w:p w:rsidR="00773DF9" w:rsidRPr="00833DC5" w:rsidRDefault="00773DF9" w:rsidP="00765F2C">
      <w:pPr>
        <w:widowControl w:val="0"/>
        <w:numPr>
          <w:ilvl w:val="0"/>
          <w:numId w:val="37"/>
        </w:numPr>
        <w:tabs>
          <w:tab w:val="left" w:pos="567"/>
        </w:tabs>
        <w:suppressAutoHyphens/>
        <w:spacing w:line="276" w:lineRule="auto"/>
        <w:jc w:val="both"/>
        <w:rPr>
          <w:rFonts w:eastAsia="Lucida Sans Unicode"/>
          <w:bCs/>
          <w:iCs/>
          <w:sz w:val="24"/>
          <w:szCs w:val="24"/>
          <w:lang w:eastAsia="en-US"/>
        </w:rPr>
      </w:pPr>
      <w:r w:rsidRPr="00833DC5">
        <w:rPr>
          <w:rFonts w:eastAsia="Lucida Sans Unicode"/>
          <w:bCs/>
          <w:iCs/>
          <w:sz w:val="24"/>
          <w:szCs w:val="24"/>
          <w:lang w:eastAsia="en-US"/>
        </w:rPr>
        <w:t xml:space="preserve">odwołanie </w:t>
      </w:r>
      <w:r w:rsidR="0039729E" w:rsidRPr="00833DC5">
        <w:rPr>
          <w:rFonts w:eastAsia="Lucida Sans Unicode"/>
          <w:bCs/>
          <w:iCs/>
          <w:sz w:val="24"/>
          <w:szCs w:val="24"/>
          <w:lang w:eastAsia="en-US"/>
        </w:rPr>
        <w:t xml:space="preserve">w przypadkach innych niż określone </w:t>
      </w:r>
      <w:r w:rsidRPr="00833DC5">
        <w:rPr>
          <w:rFonts w:eastAsia="Lucida Sans Unicode"/>
          <w:bCs/>
          <w:iCs/>
          <w:sz w:val="24"/>
          <w:szCs w:val="24"/>
          <w:lang w:eastAsia="en-US"/>
        </w:rPr>
        <w:t>w pkt 1 i 2 wnosi się w terminie 5 dni od dnia, w którym powzięto lub przy zachowaniu należytej staranności można było powziąć wiadomość o okolicznościach stanowiących podstawę jego wniesienia;</w:t>
      </w:r>
    </w:p>
    <w:p w:rsidR="00146D2B" w:rsidRPr="00833DC5" w:rsidRDefault="00773DF9" w:rsidP="00765F2C">
      <w:pPr>
        <w:widowControl w:val="0"/>
        <w:numPr>
          <w:ilvl w:val="0"/>
          <w:numId w:val="37"/>
        </w:numPr>
        <w:tabs>
          <w:tab w:val="left" w:pos="567"/>
        </w:tabs>
        <w:suppressAutoHyphens/>
        <w:spacing w:line="276" w:lineRule="auto"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bCs/>
          <w:iCs/>
          <w:sz w:val="24"/>
          <w:szCs w:val="24"/>
          <w:lang w:eastAsia="en-US"/>
        </w:rPr>
        <w:lastRenderedPageBreak/>
        <w:t xml:space="preserve">odwołanie, w przypadku, gdy zamawiający nie przesłał </w:t>
      </w:r>
      <w:r w:rsidR="0039729E" w:rsidRPr="00833DC5">
        <w:rPr>
          <w:rFonts w:eastAsia="Lucida Sans Unicode"/>
          <w:bCs/>
          <w:iCs/>
          <w:sz w:val="24"/>
          <w:szCs w:val="24"/>
          <w:lang w:eastAsia="en-US"/>
        </w:rPr>
        <w:t xml:space="preserve">wykonawcy </w:t>
      </w:r>
      <w:r w:rsidRPr="00833DC5">
        <w:rPr>
          <w:rFonts w:eastAsia="Lucida Sans Unicode"/>
          <w:bCs/>
          <w:iCs/>
          <w:sz w:val="24"/>
          <w:szCs w:val="24"/>
          <w:lang w:eastAsia="en-US"/>
        </w:rPr>
        <w:t xml:space="preserve">zawiadomienia o wyborze </w:t>
      </w:r>
      <w:r w:rsidR="0039729E" w:rsidRPr="00833DC5">
        <w:rPr>
          <w:rFonts w:eastAsia="Lucida Sans Unicode"/>
          <w:bCs/>
          <w:iCs/>
          <w:sz w:val="24"/>
          <w:szCs w:val="24"/>
          <w:lang w:eastAsia="en-US"/>
        </w:rPr>
        <w:t xml:space="preserve">najkorzystniejszej </w:t>
      </w:r>
      <w:r w:rsidRPr="00833DC5">
        <w:rPr>
          <w:rFonts w:eastAsia="Lucida Sans Unicode"/>
          <w:bCs/>
          <w:iCs/>
          <w:sz w:val="24"/>
          <w:szCs w:val="24"/>
          <w:lang w:eastAsia="en-US"/>
        </w:rPr>
        <w:t xml:space="preserve">oferty, </w:t>
      </w:r>
      <w:r w:rsidRPr="00833DC5">
        <w:rPr>
          <w:rFonts w:eastAsia="Lucida Sans Unicode"/>
          <w:sz w:val="24"/>
          <w:szCs w:val="24"/>
          <w:lang w:eastAsia="en-US"/>
        </w:rPr>
        <w:t>wnosi się nie później niż w terminie</w:t>
      </w:r>
      <w:r w:rsidR="00146D2B" w:rsidRPr="00833DC5">
        <w:rPr>
          <w:rFonts w:eastAsia="Lucida Sans Unicode"/>
          <w:sz w:val="24"/>
          <w:szCs w:val="24"/>
          <w:lang w:eastAsia="en-US"/>
        </w:rPr>
        <w:t>:</w:t>
      </w:r>
    </w:p>
    <w:p w:rsidR="00146D2B" w:rsidRPr="00833DC5" w:rsidRDefault="00773DF9" w:rsidP="00765F2C">
      <w:pPr>
        <w:pStyle w:val="Akapitzlist"/>
        <w:widowControl w:val="0"/>
        <w:numPr>
          <w:ilvl w:val="2"/>
          <w:numId w:val="37"/>
        </w:numPr>
        <w:tabs>
          <w:tab w:val="left" w:pos="993"/>
        </w:tabs>
        <w:suppressAutoHyphens/>
        <w:spacing w:line="276" w:lineRule="auto"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>15 dni od dnia zamieszczenia w Biuletynie Zamówień Publicznych ogłoszenia</w:t>
      </w:r>
      <w:r w:rsidR="00242BB2" w:rsidRPr="00833DC5">
        <w:rPr>
          <w:rFonts w:eastAsia="Lucida Sans Unicode"/>
          <w:sz w:val="24"/>
          <w:szCs w:val="24"/>
          <w:lang w:eastAsia="en-US"/>
        </w:rPr>
        <w:t xml:space="preserve"> </w:t>
      </w:r>
      <w:r w:rsidRPr="00833DC5">
        <w:rPr>
          <w:rFonts w:eastAsia="Lucida Sans Unicode"/>
          <w:sz w:val="24"/>
          <w:szCs w:val="24"/>
          <w:lang w:eastAsia="en-US"/>
        </w:rPr>
        <w:t xml:space="preserve">o </w:t>
      </w:r>
      <w:r w:rsidR="0039729E" w:rsidRPr="00833DC5">
        <w:rPr>
          <w:rFonts w:eastAsia="Lucida Sans Unicode"/>
          <w:sz w:val="24"/>
          <w:szCs w:val="24"/>
          <w:lang w:eastAsia="en-US"/>
        </w:rPr>
        <w:t>wyniku postępowania</w:t>
      </w:r>
      <w:r w:rsidR="00146D2B" w:rsidRPr="00833DC5">
        <w:rPr>
          <w:rFonts w:eastAsia="Lucida Sans Unicode"/>
          <w:sz w:val="24"/>
          <w:szCs w:val="24"/>
          <w:lang w:eastAsia="en-US"/>
        </w:rPr>
        <w:t>,</w:t>
      </w:r>
    </w:p>
    <w:p w:rsidR="00773DF9" w:rsidRPr="00833DC5" w:rsidRDefault="00773DF9" w:rsidP="00765F2C">
      <w:pPr>
        <w:pStyle w:val="Akapitzlist"/>
        <w:widowControl w:val="0"/>
        <w:numPr>
          <w:ilvl w:val="2"/>
          <w:numId w:val="37"/>
        </w:numPr>
        <w:tabs>
          <w:tab w:val="left" w:pos="993"/>
        </w:tabs>
        <w:suppressAutoHyphens/>
        <w:spacing w:line="276" w:lineRule="auto"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 xml:space="preserve">miesiąca od dnia zawarcia umowy, jeżeli zamawiający nie zamieścił w Biuletynie Zamówień Publicznych ogłoszenia </w:t>
      </w:r>
      <w:r w:rsidR="00146D2B" w:rsidRPr="00833DC5">
        <w:rPr>
          <w:rFonts w:eastAsia="Lucida Sans Unicode"/>
          <w:sz w:val="24"/>
          <w:szCs w:val="24"/>
          <w:lang w:eastAsia="en-US"/>
        </w:rPr>
        <w:t>o wyniku postępowania</w:t>
      </w:r>
      <w:r w:rsidRPr="00833DC5">
        <w:rPr>
          <w:rFonts w:eastAsia="Lucida Sans Unicode"/>
          <w:sz w:val="24"/>
          <w:szCs w:val="24"/>
          <w:lang w:eastAsia="en-US"/>
        </w:rPr>
        <w:t>;</w:t>
      </w:r>
    </w:p>
    <w:p w:rsidR="00773DF9" w:rsidRPr="00833DC5" w:rsidRDefault="00773DF9" w:rsidP="00765F2C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line="276" w:lineRule="auto"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 xml:space="preserve">na orzeczenie Izby stronom oraz uczestnikom postępowania odwoławczego przysługuje skarga do sądu, którą wnosi się do </w:t>
      </w:r>
      <w:r w:rsidR="00A452AD" w:rsidRPr="00833DC5">
        <w:rPr>
          <w:rFonts w:eastAsia="Lucida Sans Unicode"/>
          <w:sz w:val="24"/>
          <w:szCs w:val="24"/>
          <w:lang w:eastAsia="en-US"/>
        </w:rPr>
        <w:t>Sądu Okręgowego w Warszawie - sądu zamówień publicznych</w:t>
      </w:r>
      <w:r w:rsidRPr="00833DC5">
        <w:rPr>
          <w:rFonts w:eastAsia="Lucida Sans Unicode"/>
          <w:sz w:val="24"/>
          <w:szCs w:val="24"/>
          <w:lang w:eastAsia="en-US"/>
        </w:rPr>
        <w:t xml:space="preserve">, za pośrednictwem Prezesa Izby, w terminie </w:t>
      </w:r>
      <w:r w:rsidR="00A452AD" w:rsidRPr="00833DC5">
        <w:rPr>
          <w:rFonts w:eastAsia="Lucida Sans Unicode"/>
          <w:sz w:val="24"/>
          <w:szCs w:val="24"/>
          <w:lang w:eastAsia="en-US"/>
        </w:rPr>
        <w:t>14</w:t>
      </w:r>
      <w:r w:rsidRPr="00833DC5">
        <w:rPr>
          <w:rFonts w:eastAsia="Lucida Sans Unicode"/>
          <w:sz w:val="24"/>
          <w:szCs w:val="24"/>
          <w:lang w:eastAsia="en-US"/>
        </w:rPr>
        <w:t xml:space="preserve"> dni od dnia doręczenia orzeczenia Izby.</w:t>
      </w:r>
    </w:p>
    <w:p w:rsidR="00D905FA" w:rsidRPr="00833DC5" w:rsidRDefault="00D905FA" w:rsidP="00F06D43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05"/>
      </w:tblGrid>
      <w:tr w:rsidR="001F23F3" w:rsidRPr="00833DC5" w:rsidTr="001F23F3">
        <w:tc>
          <w:tcPr>
            <w:tcW w:w="10005" w:type="dxa"/>
            <w:shd w:val="clear" w:color="auto" w:fill="F2F2F2" w:themeFill="background1" w:themeFillShade="F2"/>
          </w:tcPr>
          <w:p w:rsidR="001F23F3" w:rsidRPr="00833DC5" w:rsidRDefault="001F23F3" w:rsidP="00B30BFC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 w:rsidRPr="00833DC5">
              <w:rPr>
                <w:rFonts w:eastAsia="Lucida Sans Unicode"/>
                <w:b/>
                <w:sz w:val="24"/>
                <w:szCs w:val="24"/>
                <w:lang w:eastAsia="en-US"/>
              </w:rPr>
              <w:t xml:space="preserve">XIX. </w:t>
            </w:r>
            <w:r w:rsidRPr="00833DC5">
              <w:rPr>
                <w:b/>
                <w:sz w:val="24"/>
                <w:szCs w:val="24"/>
              </w:rPr>
              <w:t>Załączniki do niniejszej specyfikacji:</w:t>
            </w:r>
          </w:p>
        </w:tc>
      </w:tr>
    </w:tbl>
    <w:p w:rsidR="00A454D9" w:rsidRPr="00833DC5" w:rsidRDefault="00A454D9" w:rsidP="001F23F3">
      <w:pPr>
        <w:numPr>
          <w:ilvl w:val="0"/>
          <w:numId w:val="1"/>
        </w:numPr>
        <w:tabs>
          <w:tab w:val="clear" w:pos="907"/>
          <w:tab w:val="left" w:pos="426"/>
        </w:tabs>
        <w:spacing w:line="276" w:lineRule="auto"/>
        <w:ind w:left="426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Projekt um</w:t>
      </w:r>
      <w:r w:rsidR="00A34FE9" w:rsidRPr="00833DC5">
        <w:rPr>
          <w:sz w:val="24"/>
          <w:szCs w:val="24"/>
        </w:rPr>
        <w:t>o</w:t>
      </w:r>
      <w:r w:rsidRPr="00833DC5">
        <w:rPr>
          <w:sz w:val="24"/>
          <w:szCs w:val="24"/>
        </w:rPr>
        <w:t>w</w:t>
      </w:r>
      <w:r w:rsidR="00A34FE9" w:rsidRPr="00833DC5">
        <w:rPr>
          <w:sz w:val="24"/>
          <w:szCs w:val="24"/>
        </w:rPr>
        <w:t>y</w:t>
      </w:r>
      <w:r w:rsidRPr="00833DC5">
        <w:rPr>
          <w:sz w:val="24"/>
          <w:szCs w:val="24"/>
        </w:rPr>
        <w:t>.</w:t>
      </w:r>
    </w:p>
    <w:p w:rsidR="00765F2C" w:rsidRPr="00833DC5" w:rsidRDefault="00765F2C" w:rsidP="00765F2C">
      <w:pPr>
        <w:numPr>
          <w:ilvl w:val="0"/>
          <w:numId w:val="1"/>
        </w:numPr>
        <w:tabs>
          <w:tab w:val="clear" w:pos="907"/>
          <w:tab w:val="left" w:pos="426"/>
        </w:tabs>
        <w:spacing w:line="276" w:lineRule="auto"/>
        <w:ind w:left="426" w:hanging="284"/>
        <w:jc w:val="both"/>
        <w:rPr>
          <w:sz w:val="24"/>
          <w:szCs w:val="24"/>
        </w:rPr>
      </w:pPr>
      <w:bookmarkStart w:id="36" w:name="_Hlk61787860"/>
      <w:r w:rsidRPr="00833DC5">
        <w:rPr>
          <w:sz w:val="24"/>
          <w:szCs w:val="24"/>
        </w:rPr>
        <w:t>Wzór formularza oferty.</w:t>
      </w:r>
    </w:p>
    <w:p w:rsidR="00765F2C" w:rsidRPr="00833DC5" w:rsidRDefault="00765F2C" w:rsidP="00765F2C">
      <w:pPr>
        <w:numPr>
          <w:ilvl w:val="0"/>
          <w:numId w:val="1"/>
        </w:numPr>
        <w:tabs>
          <w:tab w:val="clear" w:pos="907"/>
          <w:tab w:val="left" w:pos="426"/>
        </w:tabs>
        <w:spacing w:line="276" w:lineRule="auto"/>
        <w:ind w:left="426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Wzór formularza cenowego.</w:t>
      </w:r>
    </w:p>
    <w:p w:rsidR="00504445" w:rsidRPr="00833DC5" w:rsidRDefault="00504445" w:rsidP="001F23F3">
      <w:pPr>
        <w:numPr>
          <w:ilvl w:val="0"/>
          <w:numId w:val="1"/>
        </w:numPr>
        <w:tabs>
          <w:tab w:val="clear" w:pos="907"/>
          <w:tab w:val="left" w:pos="426"/>
        </w:tabs>
        <w:spacing w:line="276" w:lineRule="auto"/>
        <w:ind w:left="426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Wz</w:t>
      </w:r>
      <w:r w:rsidR="00433424" w:rsidRPr="00833DC5">
        <w:rPr>
          <w:sz w:val="24"/>
          <w:szCs w:val="24"/>
        </w:rPr>
        <w:t>ó</w:t>
      </w:r>
      <w:r w:rsidRPr="00833DC5">
        <w:rPr>
          <w:sz w:val="24"/>
          <w:szCs w:val="24"/>
        </w:rPr>
        <w:t xml:space="preserve">r </w:t>
      </w:r>
      <w:r w:rsidR="00433424" w:rsidRPr="00833DC5">
        <w:rPr>
          <w:sz w:val="24"/>
          <w:szCs w:val="24"/>
        </w:rPr>
        <w:t xml:space="preserve">oświadczenia o </w:t>
      </w:r>
      <w:bookmarkEnd w:id="36"/>
      <w:r w:rsidR="00433424" w:rsidRPr="00833DC5">
        <w:rPr>
          <w:sz w:val="24"/>
          <w:szCs w:val="24"/>
        </w:rPr>
        <w:t>spełnianiu warunków udziału w postępowaniu</w:t>
      </w:r>
      <w:r w:rsidRPr="00833DC5">
        <w:rPr>
          <w:sz w:val="24"/>
          <w:szCs w:val="24"/>
        </w:rPr>
        <w:t>.</w:t>
      </w:r>
    </w:p>
    <w:p w:rsidR="00433424" w:rsidRPr="00833DC5" w:rsidRDefault="00433424" w:rsidP="001F23F3">
      <w:pPr>
        <w:numPr>
          <w:ilvl w:val="0"/>
          <w:numId w:val="1"/>
        </w:numPr>
        <w:tabs>
          <w:tab w:val="clear" w:pos="907"/>
          <w:tab w:val="left" w:pos="426"/>
        </w:tabs>
        <w:spacing w:line="276" w:lineRule="auto"/>
        <w:ind w:left="426" w:hanging="284"/>
        <w:jc w:val="both"/>
        <w:rPr>
          <w:sz w:val="24"/>
          <w:szCs w:val="24"/>
        </w:rPr>
      </w:pPr>
      <w:bookmarkStart w:id="37" w:name="_Hlk61802167"/>
      <w:r w:rsidRPr="00833DC5">
        <w:rPr>
          <w:sz w:val="24"/>
          <w:szCs w:val="24"/>
        </w:rPr>
        <w:t xml:space="preserve">Wzór oświadczenia </w:t>
      </w:r>
      <w:bookmarkStart w:id="38" w:name="_Hlk61787951"/>
      <w:bookmarkEnd w:id="37"/>
      <w:r w:rsidRPr="00833DC5">
        <w:rPr>
          <w:sz w:val="24"/>
          <w:szCs w:val="24"/>
        </w:rPr>
        <w:t>o niepodleganiu wykluczeniu z postępowania</w:t>
      </w:r>
      <w:bookmarkEnd w:id="38"/>
      <w:r w:rsidRPr="00833DC5">
        <w:rPr>
          <w:sz w:val="24"/>
          <w:szCs w:val="24"/>
        </w:rPr>
        <w:t>.</w:t>
      </w:r>
    </w:p>
    <w:p w:rsidR="004B2B03" w:rsidRPr="00833DC5" w:rsidRDefault="004B2B03" w:rsidP="001F23F3">
      <w:pPr>
        <w:numPr>
          <w:ilvl w:val="0"/>
          <w:numId w:val="1"/>
        </w:numPr>
        <w:tabs>
          <w:tab w:val="clear" w:pos="907"/>
          <w:tab w:val="left" w:pos="426"/>
        </w:tabs>
        <w:spacing w:line="276" w:lineRule="auto"/>
        <w:ind w:left="426" w:hanging="284"/>
        <w:jc w:val="both"/>
        <w:rPr>
          <w:sz w:val="24"/>
          <w:szCs w:val="24"/>
        </w:rPr>
      </w:pPr>
      <w:r w:rsidRPr="00833DC5">
        <w:rPr>
          <w:sz w:val="24"/>
          <w:szCs w:val="24"/>
        </w:rPr>
        <w:t>Wzór oświadczenia o aktualności informacji zawartych w oświadczeniu, o którym mowa w art. 125 ust. 1 ustawy Pzp.</w:t>
      </w:r>
    </w:p>
    <w:p w:rsidR="00595C3E" w:rsidRPr="00833DC5" w:rsidRDefault="00830336" w:rsidP="001F23F3">
      <w:pPr>
        <w:numPr>
          <w:ilvl w:val="0"/>
          <w:numId w:val="1"/>
        </w:numPr>
        <w:tabs>
          <w:tab w:val="clear" w:pos="907"/>
          <w:tab w:val="left" w:pos="426"/>
        </w:tabs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833DC5">
        <w:rPr>
          <w:rFonts w:eastAsia="Lucida Sans Unicode"/>
          <w:sz w:val="24"/>
          <w:szCs w:val="24"/>
          <w:lang w:eastAsia="en-US"/>
        </w:rPr>
        <w:t>Opis przedmiotu zamówienia</w:t>
      </w:r>
      <w:r w:rsidR="00CA6FB9" w:rsidRPr="00833DC5">
        <w:rPr>
          <w:rFonts w:eastAsia="Lucida Sans Unicode"/>
          <w:sz w:val="24"/>
          <w:szCs w:val="24"/>
          <w:lang w:eastAsia="en-US"/>
        </w:rPr>
        <w:t>.</w:t>
      </w:r>
    </w:p>
    <w:p w:rsidR="00B00794" w:rsidRPr="00833DC5" w:rsidRDefault="00B00794" w:rsidP="001F23F3">
      <w:pPr>
        <w:numPr>
          <w:ilvl w:val="0"/>
          <w:numId w:val="1"/>
        </w:numPr>
        <w:tabs>
          <w:tab w:val="clear" w:pos="907"/>
          <w:tab w:val="left" w:pos="426"/>
        </w:tabs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833DC5">
        <w:rPr>
          <w:rFonts w:eastAsia="Lucida Sans Unicode"/>
          <w:sz w:val="24"/>
          <w:szCs w:val="24"/>
          <w:lang w:eastAsia="en-US"/>
        </w:rPr>
        <w:t>Program funkcjonalno - użytkowy</w:t>
      </w:r>
    </w:p>
    <w:p w:rsidR="00836A2B" w:rsidRPr="00833DC5" w:rsidRDefault="00362CE4" w:rsidP="001F23F3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spacing w:line="276" w:lineRule="auto"/>
        <w:ind w:left="426" w:hanging="284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833DC5">
        <w:rPr>
          <w:rFonts w:eastAsia="Lucida Sans Unicode"/>
          <w:sz w:val="24"/>
          <w:szCs w:val="24"/>
          <w:lang w:eastAsia="en-US"/>
        </w:rPr>
        <w:t>I</w:t>
      </w:r>
      <w:r w:rsidR="00836A2B" w:rsidRPr="00833DC5">
        <w:rPr>
          <w:rFonts w:eastAsia="Lucida Sans Unicode"/>
          <w:sz w:val="24"/>
          <w:szCs w:val="24"/>
          <w:lang w:eastAsia="en-US"/>
        </w:rPr>
        <w:t>nformacja o ochronie danych osobowych.</w:t>
      </w:r>
    </w:p>
    <w:p w:rsidR="00C87B9F" w:rsidRPr="00833DC5" w:rsidRDefault="00C87B9F" w:rsidP="00F06D43">
      <w:pPr>
        <w:spacing w:line="276" w:lineRule="auto"/>
        <w:rPr>
          <w:noProof/>
          <w:sz w:val="24"/>
          <w:szCs w:val="24"/>
        </w:rPr>
      </w:pPr>
    </w:p>
    <w:p w:rsidR="007377EB" w:rsidRPr="00833DC5" w:rsidRDefault="007377EB" w:rsidP="00F06D43">
      <w:pPr>
        <w:spacing w:line="276" w:lineRule="auto"/>
        <w:rPr>
          <w:noProof/>
          <w:sz w:val="24"/>
          <w:szCs w:val="24"/>
        </w:rPr>
      </w:pPr>
    </w:p>
    <w:p w:rsidR="007377EB" w:rsidRPr="00833DC5" w:rsidRDefault="007377EB" w:rsidP="00F06D43">
      <w:pPr>
        <w:spacing w:line="276" w:lineRule="auto"/>
        <w:rPr>
          <w:noProof/>
          <w:sz w:val="24"/>
          <w:szCs w:val="24"/>
        </w:rPr>
      </w:pPr>
    </w:p>
    <w:p w:rsidR="005A40A4" w:rsidRPr="00833DC5" w:rsidRDefault="003A4116" w:rsidP="001F23F3">
      <w:pPr>
        <w:keepNext/>
        <w:keepLines/>
        <w:spacing w:line="276" w:lineRule="auto"/>
        <w:rPr>
          <w:noProof/>
          <w:sz w:val="24"/>
          <w:szCs w:val="24"/>
        </w:rPr>
      </w:pPr>
      <w:r w:rsidRPr="00833DC5">
        <w:rPr>
          <w:noProof/>
          <w:sz w:val="24"/>
          <w:szCs w:val="24"/>
        </w:rPr>
        <w:t>Ustronie Morskie</w:t>
      </w:r>
      <w:r w:rsidR="000F3431" w:rsidRPr="00833DC5">
        <w:rPr>
          <w:noProof/>
          <w:sz w:val="24"/>
          <w:szCs w:val="24"/>
        </w:rPr>
        <w:t xml:space="preserve">, dnia </w:t>
      </w:r>
      <w:r w:rsidR="001C3C52">
        <w:rPr>
          <w:noProof/>
          <w:sz w:val="24"/>
          <w:szCs w:val="24"/>
        </w:rPr>
        <w:t>06</w:t>
      </w:r>
      <w:r w:rsidR="00993752" w:rsidRPr="00833DC5">
        <w:rPr>
          <w:noProof/>
          <w:sz w:val="24"/>
          <w:szCs w:val="24"/>
        </w:rPr>
        <w:t>.09</w:t>
      </w:r>
      <w:r w:rsidR="001E4752" w:rsidRPr="00833DC5">
        <w:rPr>
          <w:noProof/>
          <w:sz w:val="24"/>
          <w:szCs w:val="24"/>
        </w:rPr>
        <w:t>.</w:t>
      </w:r>
      <w:r w:rsidR="00B548CC" w:rsidRPr="00833DC5">
        <w:rPr>
          <w:noProof/>
          <w:sz w:val="24"/>
          <w:szCs w:val="24"/>
        </w:rPr>
        <w:t>20</w:t>
      </w:r>
      <w:r w:rsidR="00BA44A9" w:rsidRPr="00833DC5">
        <w:rPr>
          <w:noProof/>
          <w:sz w:val="24"/>
          <w:szCs w:val="24"/>
        </w:rPr>
        <w:t>2</w:t>
      </w:r>
      <w:r w:rsidR="00586C79" w:rsidRPr="00833DC5">
        <w:rPr>
          <w:noProof/>
          <w:sz w:val="24"/>
          <w:szCs w:val="24"/>
        </w:rPr>
        <w:t>1</w:t>
      </w:r>
      <w:r w:rsidR="00CF38D3" w:rsidRPr="00833DC5">
        <w:rPr>
          <w:noProof/>
          <w:sz w:val="24"/>
          <w:szCs w:val="24"/>
        </w:rPr>
        <w:t xml:space="preserve"> </w:t>
      </w:r>
      <w:r w:rsidR="00B548CC" w:rsidRPr="00833DC5">
        <w:rPr>
          <w:noProof/>
          <w:sz w:val="24"/>
          <w:szCs w:val="24"/>
        </w:rPr>
        <w:t>r.</w:t>
      </w:r>
    </w:p>
    <w:p w:rsidR="00F06D43" w:rsidRPr="00833DC5" w:rsidRDefault="00F06D43" w:rsidP="001F23F3">
      <w:pPr>
        <w:keepNext/>
        <w:keepLines/>
        <w:spacing w:line="276" w:lineRule="auto"/>
        <w:ind w:left="5103"/>
        <w:jc w:val="center"/>
        <w:rPr>
          <w:noProof/>
          <w:sz w:val="24"/>
          <w:szCs w:val="24"/>
        </w:rPr>
      </w:pPr>
    </w:p>
    <w:p w:rsidR="00484A91" w:rsidRPr="00833DC5" w:rsidRDefault="00484A91" w:rsidP="00765F2C">
      <w:pPr>
        <w:keepNext/>
        <w:keepLines/>
        <w:spacing w:line="276" w:lineRule="auto"/>
        <w:ind w:left="5103"/>
        <w:jc w:val="center"/>
        <w:rPr>
          <w:noProof/>
          <w:sz w:val="24"/>
          <w:szCs w:val="24"/>
        </w:rPr>
      </w:pPr>
      <w:r w:rsidRPr="00833DC5">
        <w:rPr>
          <w:noProof/>
          <w:sz w:val="24"/>
          <w:szCs w:val="24"/>
        </w:rPr>
        <w:t>Zatwierdził:</w:t>
      </w:r>
    </w:p>
    <w:p w:rsidR="00F06D43" w:rsidRPr="00833DC5" w:rsidRDefault="00F06D43" w:rsidP="00765F2C">
      <w:pPr>
        <w:keepNext/>
        <w:keepLines/>
        <w:spacing w:line="276" w:lineRule="auto"/>
        <w:ind w:left="5103"/>
        <w:jc w:val="center"/>
        <w:rPr>
          <w:noProof/>
          <w:sz w:val="24"/>
          <w:szCs w:val="24"/>
        </w:rPr>
      </w:pPr>
    </w:p>
    <w:p w:rsidR="00F06D43" w:rsidRPr="00833DC5" w:rsidRDefault="00F06D43" w:rsidP="00765F2C">
      <w:pPr>
        <w:keepNext/>
        <w:keepLines/>
        <w:spacing w:line="276" w:lineRule="auto"/>
        <w:ind w:left="5103"/>
        <w:jc w:val="center"/>
        <w:rPr>
          <w:noProof/>
          <w:sz w:val="24"/>
          <w:szCs w:val="24"/>
        </w:rPr>
      </w:pPr>
    </w:p>
    <w:p w:rsidR="0004612D" w:rsidRPr="00833DC5" w:rsidRDefault="0004612D" w:rsidP="00765F2C">
      <w:pPr>
        <w:keepNext/>
        <w:keepLines/>
        <w:spacing w:line="276" w:lineRule="auto"/>
        <w:ind w:left="5103"/>
        <w:jc w:val="center"/>
        <w:rPr>
          <w:noProof/>
          <w:sz w:val="24"/>
          <w:szCs w:val="24"/>
        </w:rPr>
      </w:pPr>
    </w:p>
    <w:p w:rsidR="00484A91" w:rsidRPr="00833DC5" w:rsidRDefault="007C5AA1" w:rsidP="00765F2C">
      <w:pPr>
        <w:keepNext/>
        <w:keepLines/>
        <w:spacing w:line="276" w:lineRule="auto"/>
        <w:ind w:left="5103"/>
        <w:jc w:val="center"/>
        <w:rPr>
          <w:noProof/>
          <w:sz w:val="24"/>
          <w:szCs w:val="24"/>
        </w:rPr>
      </w:pPr>
      <w:r w:rsidRPr="00833DC5">
        <w:rPr>
          <w:noProof/>
          <w:sz w:val="24"/>
          <w:szCs w:val="24"/>
        </w:rPr>
        <w:t>........</w:t>
      </w:r>
      <w:r w:rsidR="001F23F3" w:rsidRPr="00833DC5">
        <w:rPr>
          <w:noProof/>
          <w:sz w:val="24"/>
          <w:szCs w:val="24"/>
        </w:rPr>
        <w:t>...................</w:t>
      </w:r>
      <w:r w:rsidRPr="00833DC5">
        <w:rPr>
          <w:noProof/>
          <w:sz w:val="24"/>
          <w:szCs w:val="24"/>
        </w:rPr>
        <w:t>................</w:t>
      </w:r>
    </w:p>
    <w:p w:rsidR="001F23F3" w:rsidRPr="00833DC5" w:rsidRDefault="001F23F3" w:rsidP="00F06D43">
      <w:pPr>
        <w:spacing w:line="276" w:lineRule="auto"/>
        <w:ind w:left="5103"/>
        <w:jc w:val="center"/>
        <w:rPr>
          <w:noProof/>
          <w:sz w:val="24"/>
          <w:szCs w:val="24"/>
        </w:rPr>
      </w:pPr>
    </w:p>
    <w:sectPr w:rsidR="001F23F3" w:rsidRPr="00833DC5" w:rsidSect="00B91B43">
      <w:headerReference w:type="default" r:id="rId12"/>
      <w:footerReference w:type="default" r:id="rId13"/>
      <w:endnotePr>
        <w:numFmt w:val="decimal"/>
        <w:numStart w:val="0"/>
      </w:endnotePr>
      <w:pgSz w:w="11907" w:h="16840" w:code="9"/>
      <w:pgMar w:top="993" w:right="1021" w:bottom="992" w:left="1021" w:header="142" w:footer="442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23C52F" w15:done="0"/>
  <w15:commentEx w15:paraId="7429686F" w15:done="0"/>
  <w15:commentEx w15:paraId="003F66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F6D6" w16cex:dateUtc="2021-03-21T15:46:00Z"/>
  <w16cex:commentExtensible w16cex:durableId="2401F73D" w16cex:dateUtc="2021-03-21T15:47:00Z"/>
  <w16cex:commentExtensible w16cex:durableId="2401F77F" w16cex:dateUtc="2021-03-21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23C52F" w16cid:durableId="2401F6D6"/>
  <w16cid:commentId w16cid:paraId="7429686F" w16cid:durableId="2401F73D"/>
  <w16cid:commentId w16cid:paraId="003F665C" w16cid:durableId="2401F7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BB" w:rsidRDefault="009D6CBB">
      <w:r>
        <w:separator/>
      </w:r>
    </w:p>
  </w:endnote>
  <w:endnote w:type="continuationSeparator" w:id="0">
    <w:p w:rsidR="009D6CBB" w:rsidRDefault="009D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ans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1C" w:rsidRDefault="00F46AAF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AE42C7">
      <w:rPr>
        <w:noProof/>
      </w:rPr>
      <w:t>6</w:t>
    </w:r>
    <w:r>
      <w:rPr>
        <w:noProof/>
      </w:rPr>
      <w:fldChar w:fldCharType="end"/>
    </w:r>
  </w:p>
  <w:p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BB" w:rsidRDefault="009D6CBB">
      <w:r>
        <w:separator/>
      </w:r>
    </w:p>
  </w:footnote>
  <w:footnote w:type="continuationSeparator" w:id="0">
    <w:p w:rsidR="009D6CBB" w:rsidRDefault="009D6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A6E"/>
    <w:multiLevelType w:val="hybridMultilevel"/>
    <w:tmpl w:val="13C6F6F2"/>
    <w:lvl w:ilvl="0" w:tplc="387EBD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109312B7"/>
    <w:multiLevelType w:val="multilevel"/>
    <w:tmpl w:val="CF84B8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1" w:hanging="357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6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9690C48"/>
    <w:multiLevelType w:val="hybridMultilevel"/>
    <w:tmpl w:val="99386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7697B"/>
    <w:multiLevelType w:val="multilevel"/>
    <w:tmpl w:val="E85821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11">
    <w:nsid w:val="21894FAE"/>
    <w:multiLevelType w:val="multilevel"/>
    <w:tmpl w:val="F76CB2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8E04FF6"/>
    <w:multiLevelType w:val="hybridMultilevel"/>
    <w:tmpl w:val="CE120C7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231238"/>
    <w:multiLevelType w:val="multilevel"/>
    <w:tmpl w:val="8046627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1" w:hanging="357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4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427E1FC8"/>
    <w:multiLevelType w:val="multilevel"/>
    <w:tmpl w:val="FB5A6D5E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08"/>
        </w:tabs>
        <w:ind w:left="908" w:hanging="45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17">
    <w:nsid w:val="428E7190"/>
    <w:multiLevelType w:val="multilevel"/>
    <w:tmpl w:val="C60EA8C6"/>
    <w:lvl w:ilvl="0">
      <w:start w:val="1"/>
      <w:numFmt w:val="upperRoman"/>
      <w:lvlText w:val="%1."/>
      <w:lvlJc w:val="left"/>
      <w:pPr>
        <w:tabs>
          <w:tab w:val="num" w:pos="369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8" w:hanging="36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06"/>
        </w:tabs>
        <w:ind w:left="1107" w:hanging="369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474"/>
        </w:tabs>
        <w:ind w:left="1476" w:hanging="369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1845" w:hanging="369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211"/>
        </w:tabs>
        <w:ind w:left="2214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6"/>
        </w:tabs>
        <w:ind w:left="2583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4"/>
        </w:tabs>
        <w:ind w:left="2952" w:hanging="369"/>
      </w:pPr>
      <w:rPr>
        <w:rFonts w:hint="default"/>
      </w:rPr>
    </w:lvl>
  </w:abstractNum>
  <w:abstractNum w:abstractNumId="18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9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82482"/>
    <w:multiLevelType w:val="hybridMultilevel"/>
    <w:tmpl w:val="AEA6861A"/>
    <w:lvl w:ilvl="0" w:tplc="9F3679B6">
      <w:start w:val="1"/>
      <w:numFmt w:val="decimal"/>
      <w:lvlText w:val="%1)"/>
      <w:lvlJc w:val="left"/>
      <w:pPr>
        <w:ind w:left="57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4">
    <w:nsid w:val="51340EB5"/>
    <w:multiLevelType w:val="hybridMultilevel"/>
    <w:tmpl w:val="548CF2A2"/>
    <w:lvl w:ilvl="0" w:tplc="DE10CC1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57BAB"/>
    <w:multiLevelType w:val="multilevel"/>
    <w:tmpl w:val="8046627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1" w:hanging="357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7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E6674"/>
    <w:multiLevelType w:val="multilevel"/>
    <w:tmpl w:val="1674B2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428"/>
        </w:tabs>
        <w:ind w:left="1428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1785"/>
        </w:tabs>
        <w:ind w:left="1785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9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675CAF"/>
    <w:multiLevelType w:val="hybridMultilevel"/>
    <w:tmpl w:val="04B611EC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02F5B"/>
    <w:multiLevelType w:val="hybridMultilevel"/>
    <w:tmpl w:val="3350F804"/>
    <w:lvl w:ilvl="0" w:tplc="3618C4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863DCB"/>
    <w:multiLevelType w:val="multilevel"/>
    <w:tmpl w:val="8046627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1" w:hanging="357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34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6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B309D"/>
    <w:multiLevelType w:val="hybridMultilevel"/>
    <w:tmpl w:val="2EBC6FD2"/>
    <w:lvl w:ilvl="0" w:tplc="2B0E1D1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F234D"/>
    <w:multiLevelType w:val="multilevel"/>
    <w:tmpl w:val="3DF8C65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b w:val="0"/>
        <w:bCs/>
        <w:strike w:val="0"/>
      </w:rPr>
    </w:lvl>
    <w:lvl w:ilvl="2">
      <w:start w:val="1"/>
      <w:numFmt w:val="lowerLetter"/>
      <w:lvlText w:val="%3)"/>
      <w:lvlJc w:val="righ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num w:numId="1">
    <w:abstractNumId w:val="14"/>
  </w:num>
  <w:num w:numId="2">
    <w:abstractNumId w:val="32"/>
  </w:num>
  <w:num w:numId="3">
    <w:abstractNumId w:val="18"/>
  </w:num>
  <w:num w:numId="4">
    <w:abstractNumId w:val="29"/>
  </w:num>
  <w:num w:numId="5">
    <w:abstractNumId w:val="6"/>
  </w:num>
  <w:num w:numId="6">
    <w:abstractNumId w:val="4"/>
  </w:num>
  <w:num w:numId="7">
    <w:abstractNumId w:val="36"/>
  </w:num>
  <w:num w:numId="8">
    <w:abstractNumId w:val="9"/>
  </w:num>
  <w:num w:numId="9">
    <w:abstractNumId w:val="15"/>
  </w:num>
  <w:num w:numId="10">
    <w:abstractNumId w:val="1"/>
  </w:num>
  <w:num w:numId="11">
    <w:abstractNumId w:val="2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8"/>
  </w:num>
  <w:num w:numId="15">
    <w:abstractNumId w:val="24"/>
  </w:num>
  <w:num w:numId="16">
    <w:abstractNumId w:val="7"/>
  </w:num>
  <w:num w:numId="17">
    <w:abstractNumId w:val="21"/>
  </w:num>
  <w:num w:numId="18">
    <w:abstractNumId w:val="22"/>
  </w:num>
  <w:num w:numId="19">
    <w:abstractNumId w:val="27"/>
  </w:num>
  <w:num w:numId="20">
    <w:abstractNumId w:val="19"/>
  </w:num>
  <w:num w:numId="21">
    <w:abstractNumId w:val="35"/>
  </w:num>
  <w:num w:numId="22">
    <w:abstractNumId w:val="34"/>
  </w:num>
  <w:num w:numId="23">
    <w:abstractNumId w:val="0"/>
  </w:num>
  <w:num w:numId="24">
    <w:abstractNumId w:val="2"/>
  </w:num>
  <w:num w:numId="25">
    <w:abstractNumId w:val="31"/>
  </w:num>
  <w:num w:numId="26">
    <w:abstractNumId w:val="39"/>
  </w:num>
  <w:num w:numId="27">
    <w:abstractNumId w:val="37"/>
  </w:num>
  <w:num w:numId="28">
    <w:abstractNumId w:val="30"/>
  </w:num>
  <w:num w:numId="29">
    <w:abstractNumId w:val="17"/>
  </w:num>
  <w:num w:numId="30">
    <w:abstractNumId w:val="12"/>
  </w:num>
  <w:num w:numId="31">
    <w:abstractNumId w:val="5"/>
  </w:num>
  <w:num w:numId="32">
    <w:abstractNumId w:val="26"/>
  </w:num>
  <w:num w:numId="33">
    <w:abstractNumId w:val="28"/>
  </w:num>
  <w:num w:numId="34">
    <w:abstractNumId w:val="40"/>
  </w:num>
  <w:num w:numId="35">
    <w:abstractNumId w:val="10"/>
  </w:num>
  <w:num w:numId="36">
    <w:abstractNumId w:val="13"/>
  </w:num>
  <w:num w:numId="37">
    <w:abstractNumId w:val="33"/>
  </w:num>
  <w:num w:numId="38">
    <w:abstractNumId w:val="1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1"/>
  </w:num>
  <w:num w:numId="42">
    <w:abstractNumId w:val="8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rszula Bakalarz">
    <w15:presenceInfo w15:providerId="Windows Live" w15:userId="fa0e23e8ca4fe56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3490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1E14"/>
    <w:rsid w:val="000225D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BB4"/>
    <w:rsid w:val="00056C15"/>
    <w:rsid w:val="00056C44"/>
    <w:rsid w:val="0005739F"/>
    <w:rsid w:val="000575BC"/>
    <w:rsid w:val="0005760F"/>
    <w:rsid w:val="00057C7D"/>
    <w:rsid w:val="00057FA1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77B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50E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5E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328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2A4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4E58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6D17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B0A01"/>
    <w:rsid w:val="001B131E"/>
    <w:rsid w:val="001B1E74"/>
    <w:rsid w:val="001B2438"/>
    <w:rsid w:val="001B26D8"/>
    <w:rsid w:val="001B2A7A"/>
    <w:rsid w:val="001B307D"/>
    <w:rsid w:val="001B30C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52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95C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CCA"/>
    <w:rsid w:val="00224419"/>
    <w:rsid w:val="00224554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505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7D2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E7A8F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404B"/>
    <w:rsid w:val="00364418"/>
    <w:rsid w:val="00364A52"/>
    <w:rsid w:val="00364BEE"/>
    <w:rsid w:val="00365185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E99"/>
    <w:rsid w:val="00397FE4"/>
    <w:rsid w:val="003A0160"/>
    <w:rsid w:val="003A02B6"/>
    <w:rsid w:val="003A088A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669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5A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5B2D"/>
    <w:rsid w:val="003E69C7"/>
    <w:rsid w:val="003E6B57"/>
    <w:rsid w:val="003E6C4B"/>
    <w:rsid w:val="003E6DA2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0EFB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3E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28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13F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A37"/>
    <w:rsid w:val="004E6506"/>
    <w:rsid w:val="004E6A3F"/>
    <w:rsid w:val="004E6EB7"/>
    <w:rsid w:val="004E7160"/>
    <w:rsid w:val="004E741A"/>
    <w:rsid w:val="004E74FC"/>
    <w:rsid w:val="004E76FD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954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752"/>
    <w:rsid w:val="00516B8F"/>
    <w:rsid w:val="00516C1A"/>
    <w:rsid w:val="00516CC6"/>
    <w:rsid w:val="00517259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4792A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3E83"/>
    <w:rsid w:val="00554DD0"/>
    <w:rsid w:val="00554E71"/>
    <w:rsid w:val="0055503D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443"/>
    <w:rsid w:val="00586C79"/>
    <w:rsid w:val="00586D73"/>
    <w:rsid w:val="00586E02"/>
    <w:rsid w:val="00586F7C"/>
    <w:rsid w:val="00586F8C"/>
    <w:rsid w:val="0058752A"/>
    <w:rsid w:val="0059008F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04F"/>
    <w:rsid w:val="005A05B4"/>
    <w:rsid w:val="005A06A5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2AA"/>
    <w:rsid w:val="005B3518"/>
    <w:rsid w:val="005B3C9D"/>
    <w:rsid w:val="005B418E"/>
    <w:rsid w:val="005B4B06"/>
    <w:rsid w:val="005B5265"/>
    <w:rsid w:val="005B59BE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884"/>
    <w:rsid w:val="005D29B8"/>
    <w:rsid w:val="005D2FFA"/>
    <w:rsid w:val="005D3735"/>
    <w:rsid w:val="005D3CD9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36"/>
    <w:rsid w:val="005E4F8D"/>
    <w:rsid w:val="005E5A2D"/>
    <w:rsid w:val="005E5B51"/>
    <w:rsid w:val="005E5F86"/>
    <w:rsid w:val="005E6D6E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5E2"/>
    <w:rsid w:val="005F2855"/>
    <w:rsid w:val="005F34E1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17CB4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2890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BF8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340"/>
    <w:rsid w:val="00696542"/>
    <w:rsid w:val="006965DA"/>
    <w:rsid w:val="00696691"/>
    <w:rsid w:val="006968F6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2EF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D2D"/>
    <w:rsid w:val="006E4D7D"/>
    <w:rsid w:val="006E4E9D"/>
    <w:rsid w:val="006E5BED"/>
    <w:rsid w:val="006E5ED5"/>
    <w:rsid w:val="006E65AD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2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2829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2303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29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E7986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D45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A0D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0EF"/>
    <w:rsid w:val="008339BF"/>
    <w:rsid w:val="00833CEC"/>
    <w:rsid w:val="00833DC5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BB4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243B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7FB"/>
    <w:rsid w:val="008C6B4C"/>
    <w:rsid w:val="008C6CDC"/>
    <w:rsid w:val="008C6F5E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5E06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1EC4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2CBB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02EA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730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74E"/>
    <w:rsid w:val="00986BDD"/>
    <w:rsid w:val="00987632"/>
    <w:rsid w:val="00990228"/>
    <w:rsid w:val="00990657"/>
    <w:rsid w:val="00992594"/>
    <w:rsid w:val="00992D0B"/>
    <w:rsid w:val="00992ED0"/>
    <w:rsid w:val="009931C7"/>
    <w:rsid w:val="009933B3"/>
    <w:rsid w:val="00993752"/>
    <w:rsid w:val="00993D5A"/>
    <w:rsid w:val="009945FC"/>
    <w:rsid w:val="0099495E"/>
    <w:rsid w:val="0099511A"/>
    <w:rsid w:val="00995120"/>
    <w:rsid w:val="009957E7"/>
    <w:rsid w:val="00995A00"/>
    <w:rsid w:val="00996035"/>
    <w:rsid w:val="009963AC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9A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03E3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6CBB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57C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00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56A1"/>
    <w:rsid w:val="009F5CFC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81E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B42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6F3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D6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1BF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992"/>
    <w:rsid w:val="00AD0B87"/>
    <w:rsid w:val="00AD0E4A"/>
    <w:rsid w:val="00AD1173"/>
    <w:rsid w:val="00AD173D"/>
    <w:rsid w:val="00AD1F4F"/>
    <w:rsid w:val="00AD2432"/>
    <w:rsid w:val="00AD267E"/>
    <w:rsid w:val="00AD2899"/>
    <w:rsid w:val="00AD28C1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42C7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864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AF795D"/>
    <w:rsid w:val="00B00549"/>
    <w:rsid w:val="00B00794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3FE6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C90"/>
    <w:rsid w:val="00B24D20"/>
    <w:rsid w:val="00B24D4C"/>
    <w:rsid w:val="00B252A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1D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7362"/>
    <w:rsid w:val="00B674EF"/>
    <w:rsid w:val="00B6766D"/>
    <w:rsid w:val="00B67E97"/>
    <w:rsid w:val="00B67F68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6B03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6D98"/>
    <w:rsid w:val="00B97586"/>
    <w:rsid w:val="00B976C9"/>
    <w:rsid w:val="00B9792D"/>
    <w:rsid w:val="00B97A84"/>
    <w:rsid w:val="00BA0782"/>
    <w:rsid w:val="00BA0F44"/>
    <w:rsid w:val="00BA1350"/>
    <w:rsid w:val="00BA13D7"/>
    <w:rsid w:val="00BA16EC"/>
    <w:rsid w:val="00BA20CA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17F1"/>
    <w:rsid w:val="00BC181B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2EEF"/>
    <w:rsid w:val="00BE33F5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297E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438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014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5F5F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2A09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487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0EED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6A"/>
    <w:rsid w:val="00CE2D2E"/>
    <w:rsid w:val="00CE3578"/>
    <w:rsid w:val="00CE4425"/>
    <w:rsid w:val="00CE4471"/>
    <w:rsid w:val="00CE453B"/>
    <w:rsid w:val="00CE5417"/>
    <w:rsid w:val="00CE545A"/>
    <w:rsid w:val="00CE54C1"/>
    <w:rsid w:val="00CE5FF1"/>
    <w:rsid w:val="00CE6B45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8D3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6A02"/>
    <w:rsid w:val="00D276FA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206A"/>
    <w:rsid w:val="00D420AB"/>
    <w:rsid w:val="00D42159"/>
    <w:rsid w:val="00D4295D"/>
    <w:rsid w:val="00D433D0"/>
    <w:rsid w:val="00D4361D"/>
    <w:rsid w:val="00D43C2E"/>
    <w:rsid w:val="00D43F4A"/>
    <w:rsid w:val="00D4416C"/>
    <w:rsid w:val="00D4438D"/>
    <w:rsid w:val="00D44C42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5EC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40"/>
    <w:rsid w:val="00D74DCB"/>
    <w:rsid w:val="00D751CD"/>
    <w:rsid w:val="00D75A02"/>
    <w:rsid w:val="00D763B3"/>
    <w:rsid w:val="00D76918"/>
    <w:rsid w:val="00D76EC9"/>
    <w:rsid w:val="00D7759C"/>
    <w:rsid w:val="00D804FC"/>
    <w:rsid w:val="00D80ABB"/>
    <w:rsid w:val="00D81B9B"/>
    <w:rsid w:val="00D82051"/>
    <w:rsid w:val="00D822B9"/>
    <w:rsid w:val="00D82693"/>
    <w:rsid w:val="00D8281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47F2"/>
    <w:rsid w:val="00E05CE0"/>
    <w:rsid w:val="00E062D2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1BB7"/>
    <w:rsid w:val="00E11E8A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674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67D7C"/>
    <w:rsid w:val="00E67E7F"/>
    <w:rsid w:val="00E709BB"/>
    <w:rsid w:val="00E70A09"/>
    <w:rsid w:val="00E70A43"/>
    <w:rsid w:val="00E70F85"/>
    <w:rsid w:val="00E71309"/>
    <w:rsid w:val="00E71727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011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904"/>
    <w:rsid w:val="00EA3E62"/>
    <w:rsid w:val="00EA409F"/>
    <w:rsid w:val="00EA50DA"/>
    <w:rsid w:val="00EA54A8"/>
    <w:rsid w:val="00EA55C4"/>
    <w:rsid w:val="00EA610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483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0394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6D14"/>
    <w:rsid w:val="00EE6D9B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4C11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1706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6D43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6AAF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00FC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1FCC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2A9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A82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3CA2"/>
    <w:rsid w:val="00FD4485"/>
    <w:rsid w:val="00FD44A6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5D3CD9"/>
    <w:pPr>
      <w:numPr>
        <w:numId w:val="38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F795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ir.bipy.parseta.pl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uap.gov.pl/wps/porta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FFD0-F275-44F9-995E-4CB41222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11</Pages>
  <Words>4307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30091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43</cp:revision>
  <cp:lastPrinted>2020-12-14T12:30:00Z</cp:lastPrinted>
  <dcterms:created xsi:type="dcterms:W3CDTF">2021-03-15T08:57:00Z</dcterms:created>
  <dcterms:modified xsi:type="dcterms:W3CDTF">2021-09-06T11:07:00Z</dcterms:modified>
</cp:coreProperties>
</file>