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25" w:rsidRPr="005476EC" w:rsidRDefault="00F72325" w:rsidP="00504BBD">
      <w:pPr>
        <w:pStyle w:val="Nagwek1"/>
        <w:suppressAutoHyphens/>
        <w:spacing w:before="0" w:after="0" w:line="288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76EC">
        <w:rPr>
          <w:rFonts w:ascii="Times New Roman" w:hAnsi="Times New Roman" w:cs="Times New Roman"/>
          <w:sz w:val="24"/>
          <w:szCs w:val="24"/>
          <w:u w:val="single"/>
        </w:rPr>
        <w:t>Opis przedmiotu zamówienia</w:t>
      </w:r>
    </w:p>
    <w:p w:rsidR="0083510E" w:rsidRPr="005476EC" w:rsidRDefault="0083510E" w:rsidP="00504BBD">
      <w:pPr>
        <w:suppressAutoHyphens/>
        <w:spacing w:line="288" w:lineRule="auto"/>
        <w:jc w:val="both"/>
        <w:rPr>
          <w:sz w:val="24"/>
          <w:szCs w:val="24"/>
        </w:rPr>
      </w:pPr>
    </w:p>
    <w:p w:rsidR="0089477C" w:rsidRPr="005476EC" w:rsidRDefault="0089477C" w:rsidP="00504BBD">
      <w:pPr>
        <w:tabs>
          <w:tab w:val="left" w:pos="1701"/>
        </w:tabs>
        <w:suppressAutoHyphens/>
        <w:spacing w:line="288" w:lineRule="auto"/>
        <w:jc w:val="both"/>
        <w:rPr>
          <w:sz w:val="24"/>
          <w:szCs w:val="24"/>
          <w:u w:val="single"/>
        </w:rPr>
      </w:pPr>
      <w:r w:rsidRPr="005476EC">
        <w:rPr>
          <w:sz w:val="24"/>
          <w:szCs w:val="24"/>
        </w:rPr>
        <w:t>Nazwa zadania:</w:t>
      </w:r>
      <w:r w:rsidRPr="005476EC">
        <w:rPr>
          <w:sz w:val="24"/>
          <w:szCs w:val="24"/>
        </w:rPr>
        <w:tab/>
      </w:r>
      <w:r w:rsidR="003D1FC6" w:rsidRPr="005476EC">
        <w:rPr>
          <w:color w:val="000000" w:themeColor="text1"/>
          <w:sz w:val="24"/>
          <w:szCs w:val="24"/>
        </w:rPr>
        <w:t>Budowa sportowej hali namiotowej w miejscowości Ustronie Morskie</w:t>
      </w:r>
    </w:p>
    <w:p w:rsidR="00E665A7" w:rsidRPr="005476EC" w:rsidRDefault="00E665A7" w:rsidP="00504BBD">
      <w:pPr>
        <w:tabs>
          <w:tab w:val="left" w:pos="1701"/>
        </w:tabs>
        <w:suppressAutoHyphens/>
        <w:spacing w:line="288" w:lineRule="auto"/>
        <w:jc w:val="both"/>
        <w:rPr>
          <w:sz w:val="24"/>
          <w:szCs w:val="24"/>
          <w:u w:val="single"/>
        </w:rPr>
      </w:pPr>
    </w:p>
    <w:p w:rsidR="0091298D" w:rsidRPr="005476EC" w:rsidRDefault="0091298D" w:rsidP="003D1FC6">
      <w:pPr>
        <w:keepLines/>
        <w:tabs>
          <w:tab w:val="left" w:pos="1701"/>
        </w:tabs>
        <w:suppressAutoHyphens/>
        <w:spacing w:line="288" w:lineRule="auto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Kod CPV:</w:t>
      </w:r>
      <w:r w:rsidRPr="005476EC">
        <w:rPr>
          <w:sz w:val="24"/>
          <w:szCs w:val="24"/>
        </w:rPr>
        <w:tab/>
      </w:r>
    </w:p>
    <w:p w:rsidR="003D1FC6" w:rsidRPr="005476EC" w:rsidRDefault="003D1FC6" w:rsidP="003D1FC6">
      <w:pPr>
        <w:widowControl w:val="0"/>
        <w:spacing w:line="360" w:lineRule="auto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45100000-7 – roboty budowlane</w:t>
      </w:r>
    </w:p>
    <w:p w:rsidR="003D1FC6" w:rsidRPr="005476EC" w:rsidRDefault="003D1FC6" w:rsidP="003D1FC6">
      <w:pPr>
        <w:widowControl w:val="0"/>
        <w:spacing w:line="360" w:lineRule="auto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45100000-8 – przygotowanie terenu pod budowę</w:t>
      </w:r>
    </w:p>
    <w:p w:rsidR="003D1FC6" w:rsidRPr="005476EC" w:rsidRDefault="003D1FC6" w:rsidP="003D1FC6">
      <w:pPr>
        <w:autoSpaceDE w:val="0"/>
        <w:autoSpaceDN w:val="0"/>
        <w:adjustRightInd w:val="0"/>
        <w:spacing w:line="360" w:lineRule="auto"/>
        <w:rPr>
          <w:rFonts w:eastAsia="LiberationSansNarrow"/>
          <w:sz w:val="24"/>
          <w:szCs w:val="24"/>
        </w:rPr>
      </w:pPr>
      <w:r w:rsidRPr="005476EC">
        <w:rPr>
          <w:rFonts w:eastAsia="LiberationSansNarrow"/>
          <w:sz w:val="24"/>
          <w:szCs w:val="24"/>
        </w:rPr>
        <w:t>45111200-0 – roboty w zakresie przygotowania terenu pod budowę i roboty ziemne</w:t>
      </w:r>
    </w:p>
    <w:p w:rsidR="003D1FC6" w:rsidRPr="005476EC" w:rsidRDefault="003D1FC6" w:rsidP="003D1FC6">
      <w:pPr>
        <w:autoSpaceDE w:val="0"/>
        <w:autoSpaceDN w:val="0"/>
        <w:adjustRightInd w:val="0"/>
        <w:spacing w:line="360" w:lineRule="auto"/>
        <w:rPr>
          <w:rFonts w:eastAsia="LiberationSansNarrow"/>
          <w:sz w:val="24"/>
          <w:szCs w:val="24"/>
        </w:rPr>
      </w:pPr>
      <w:r w:rsidRPr="005476EC">
        <w:rPr>
          <w:rFonts w:eastAsia="LiberationSansNarrow"/>
          <w:sz w:val="24"/>
          <w:szCs w:val="24"/>
        </w:rPr>
        <w:t>45111291-4 – roboty w zakresie zagospodarowania terenu</w:t>
      </w:r>
    </w:p>
    <w:p w:rsidR="003D1FC6" w:rsidRPr="005476EC" w:rsidRDefault="003D1FC6" w:rsidP="003D1FC6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4"/>
          <w:szCs w:val="24"/>
        </w:rPr>
      </w:pPr>
      <w:r w:rsidRPr="005476EC">
        <w:rPr>
          <w:rFonts w:eastAsiaTheme="minorHAnsi"/>
          <w:color w:val="000000"/>
          <w:sz w:val="24"/>
          <w:szCs w:val="24"/>
        </w:rPr>
        <w:t xml:space="preserve">45212220-4 – roboty budowlane związane z wielofunkcyjnymi obiektami sportowymi </w:t>
      </w:r>
    </w:p>
    <w:p w:rsidR="003D1FC6" w:rsidRPr="005476EC" w:rsidRDefault="003D1FC6" w:rsidP="003D1FC6">
      <w:pPr>
        <w:widowControl w:val="0"/>
        <w:spacing w:line="360" w:lineRule="auto"/>
        <w:jc w:val="both"/>
        <w:rPr>
          <w:sz w:val="24"/>
          <w:szCs w:val="24"/>
        </w:rPr>
      </w:pPr>
      <w:r w:rsidRPr="005476EC">
        <w:rPr>
          <w:rFonts w:eastAsiaTheme="minorHAnsi"/>
          <w:color w:val="000000"/>
          <w:sz w:val="24"/>
          <w:szCs w:val="24"/>
        </w:rPr>
        <w:t>45212200-8 – roboty budowlane w zakresie budowy obiektów sportowych</w:t>
      </w:r>
    </w:p>
    <w:p w:rsidR="003D1FC6" w:rsidRPr="005476EC" w:rsidRDefault="003D1FC6" w:rsidP="003D1FC6">
      <w:pPr>
        <w:widowControl w:val="0"/>
        <w:spacing w:line="360" w:lineRule="auto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71320000-7 – usługi inżynieryjne w zakresie projektowania</w:t>
      </w:r>
    </w:p>
    <w:p w:rsidR="003D1FC6" w:rsidRPr="005476EC" w:rsidRDefault="003D1FC6" w:rsidP="003D1FC6">
      <w:pPr>
        <w:spacing w:line="360" w:lineRule="auto"/>
        <w:rPr>
          <w:sz w:val="24"/>
          <w:szCs w:val="24"/>
        </w:rPr>
      </w:pPr>
      <w:r w:rsidRPr="005476EC">
        <w:rPr>
          <w:sz w:val="24"/>
          <w:szCs w:val="24"/>
        </w:rPr>
        <w:t xml:space="preserve">71355000-1 – usługi pomiarowe </w:t>
      </w:r>
    </w:p>
    <w:p w:rsidR="003D1FC6" w:rsidRPr="005476EC" w:rsidRDefault="003D1FC6" w:rsidP="003D1FC6">
      <w:pPr>
        <w:keepLines/>
        <w:tabs>
          <w:tab w:val="left" w:pos="1701"/>
        </w:tabs>
        <w:suppressAutoHyphens/>
        <w:spacing w:line="288" w:lineRule="auto"/>
        <w:jc w:val="both"/>
        <w:rPr>
          <w:sz w:val="24"/>
          <w:szCs w:val="24"/>
        </w:rPr>
      </w:pPr>
    </w:p>
    <w:p w:rsidR="00ED6BBB" w:rsidRPr="005476EC" w:rsidRDefault="00ED6BBB" w:rsidP="00ED6BBB">
      <w:pPr>
        <w:pStyle w:val="Styl1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5476EC">
        <w:rPr>
          <w:rFonts w:ascii="Times New Roman" w:hAnsi="Times New Roman" w:cs="Times New Roman"/>
          <w:b/>
          <w:sz w:val="24"/>
          <w:szCs w:val="24"/>
        </w:rPr>
        <w:t xml:space="preserve">Terminy </w:t>
      </w:r>
    </w:p>
    <w:p w:rsidR="005476EC" w:rsidRPr="005476EC" w:rsidRDefault="005476EC" w:rsidP="005476EC">
      <w:pPr>
        <w:pStyle w:val="Styl1"/>
        <w:numPr>
          <w:ilvl w:val="0"/>
          <w:numId w:val="0"/>
        </w:numPr>
        <w:ind w:left="1080"/>
        <w:rPr>
          <w:rFonts w:ascii="Times New Roman" w:hAnsi="Times New Roman" w:cs="Times New Roman"/>
          <w:sz w:val="24"/>
          <w:szCs w:val="24"/>
        </w:rPr>
      </w:pPr>
    </w:p>
    <w:p w:rsidR="001A5065" w:rsidRPr="005476EC" w:rsidRDefault="001A5065" w:rsidP="00ED6BBB">
      <w:pPr>
        <w:pStyle w:val="Styl1"/>
        <w:numPr>
          <w:ilvl w:val="0"/>
          <w:numId w:val="0"/>
        </w:numPr>
        <w:ind w:left="510" w:hanging="510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Przedmiot zamówienia realizowany będzie w 2 etapach:</w:t>
      </w:r>
    </w:p>
    <w:p w:rsidR="001A5065" w:rsidRPr="005476EC" w:rsidRDefault="001A5065" w:rsidP="001A5065">
      <w:pPr>
        <w:pStyle w:val="Styl1"/>
        <w:numPr>
          <w:ilvl w:val="0"/>
          <w:numId w:val="0"/>
        </w:numPr>
        <w:ind w:left="510" w:hanging="510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Etap I – zaprojektowanie hali namiotowej,</w:t>
      </w:r>
    </w:p>
    <w:p w:rsidR="001A5065" w:rsidRPr="005476EC" w:rsidRDefault="001A5065" w:rsidP="001A5065">
      <w:pPr>
        <w:pStyle w:val="Styl1"/>
        <w:numPr>
          <w:ilvl w:val="0"/>
          <w:numId w:val="0"/>
        </w:numPr>
        <w:ind w:left="510" w:hanging="510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Etap II – obejmuje budowę hali namiotowej o minimalnych wymiarach 10,0 m x 20,0 m oraz zagospodarowanie terenu wewnątrz hali namiotowej oraz w jej otoczeniu.</w:t>
      </w:r>
    </w:p>
    <w:p w:rsidR="001A5065" w:rsidRPr="005476EC" w:rsidRDefault="001A5065" w:rsidP="001A5065">
      <w:pPr>
        <w:pStyle w:val="Styl1"/>
        <w:numPr>
          <w:ilvl w:val="0"/>
          <w:numId w:val="0"/>
        </w:numPr>
        <w:ind w:left="510" w:hanging="510"/>
        <w:rPr>
          <w:rFonts w:ascii="Times New Roman" w:hAnsi="Times New Roman" w:cs="Times New Roman"/>
          <w:sz w:val="24"/>
          <w:szCs w:val="24"/>
        </w:rPr>
      </w:pPr>
    </w:p>
    <w:p w:rsidR="00ED6BBB" w:rsidRPr="005476EC" w:rsidRDefault="00ED6BBB" w:rsidP="00ED6BBB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 xml:space="preserve">Termin wykonania przedmiotu umowy:  </w:t>
      </w:r>
    </w:p>
    <w:p w:rsidR="00ED6BBB" w:rsidRPr="005476EC" w:rsidRDefault="00ED6BBB" w:rsidP="00ED6BBB">
      <w:pPr>
        <w:pStyle w:val="Styl1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Etap I: 30 dni od dnia podpisania umowy,</w:t>
      </w:r>
    </w:p>
    <w:p w:rsidR="00ED6BBB" w:rsidRPr="005476EC" w:rsidRDefault="00ED6BBB" w:rsidP="00ED6BBB">
      <w:pPr>
        <w:pStyle w:val="Styl1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Etap II: 50 dni od dnia przekazania Wykonawcy pozwolenia na budowę bądź braku sprzeciwu do zgłoszenia robót nie wymagających pozwolenia na budowę odpowiedniemu organowi  w zakresie etapu II.</w:t>
      </w:r>
    </w:p>
    <w:p w:rsidR="00ED6BBB" w:rsidRPr="005476EC" w:rsidRDefault="00ED6BBB" w:rsidP="00ED6BBB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 xml:space="preserve">Za termin wykonania etapu I przyjmuje się dzień protokolarnego przekazania dokumentacji projektowej Zamawiającemu zatwierdzonej wcześniej przez Zamawiającego. Wszystkie opracowania projektowe należy wykonać i przekazać Zamawiającemu w wersji papierowej – 5 egzemplarzy oraz elektronicznej (rysunki należy przekazać w formacie </w:t>
      </w:r>
      <w:proofErr w:type="spellStart"/>
      <w:r w:rsidRPr="005476E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476EC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5476EC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5476EC">
        <w:rPr>
          <w:rFonts w:ascii="Times New Roman" w:hAnsi="Times New Roman" w:cs="Times New Roman"/>
          <w:sz w:val="24"/>
          <w:szCs w:val="24"/>
        </w:rPr>
        <w:t xml:space="preserve">, dokumenty w formacie </w:t>
      </w:r>
      <w:proofErr w:type="spellStart"/>
      <w:r w:rsidRPr="005476E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476EC">
        <w:rPr>
          <w:rFonts w:ascii="Times New Roman" w:hAnsi="Times New Roman" w:cs="Times New Roman"/>
          <w:sz w:val="24"/>
          <w:szCs w:val="24"/>
        </w:rPr>
        <w:t xml:space="preserve"> oraz edytowalnym – doc. lub </w:t>
      </w:r>
      <w:proofErr w:type="spellStart"/>
      <w:r w:rsidRPr="005476EC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5476EC">
        <w:rPr>
          <w:rFonts w:ascii="Times New Roman" w:hAnsi="Times New Roman" w:cs="Times New Roman"/>
          <w:sz w:val="24"/>
          <w:szCs w:val="24"/>
        </w:rPr>
        <w:t>).</w:t>
      </w:r>
    </w:p>
    <w:p w:rsidR="00ED6BBB" w:rsidRPr="005476EC" w:rsidRDefault="00ED6BBB" w:rsidP="00ED6BBB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5476EC">
        <w:rPr>
          <w:rFonts w:ascii="Times New Roman" w:hAnsi="Times New Roman" w:cs="Times New Roman"/>
          <w:sz w:val="24"/>
          <w:szCs w:val="24"/>
        </w:rPr>
        <w:t>Za termin wykonania etapu II przyjmuje się dzień pisemnego zgłoszenia przez wykonawcę gotowości do odbioru przedmiotu umowy wraz z przekazaniem niezbędnej dokumentacji odbiorowej.</w:t>
      </w:r>
    </w:p>
    <w:p w:rsidR="009F5BF0" w:rsidRPr="005476EC" w:rsidRDefault="009F5BF0" w:rsidP="00504BBD">
      <w:pPr>
        <w:tabs>
          <w:tab w:val="left" w:pos="1701"/>
        </w:tabs>
        <w:suppressAutoHyphens/>
        <w:spacing w:line="288" w:lineRule="auto"/>
        <w:jc w:val="both"/>
        <w:rPr>
          <w:sz w:val="24"/>
          <w:szCs w:val="24"/>
          <w:u w:val="single"/>
        </w:rPr>
      </w:pPr>
    </w:p>
    <w:p w:rsidR="00B32420" w:rsidRPr="005476EC" w:rsidRDefault="009F5BF0" w:rsidP="005476EC">
      <w:pPr>
        <w:pStyle w:val="Akapitzlist"/>
        <w:keepNext/>
        <w:keepLines/>
        <w:numPr>
          <w:ilvl w:val="0"/>
          <w:numId w:val="19"/>
        </w:numPr>
        <w:tabs>
          <w:tab w:val="left" w:pos="426"/>
        </w:tabs>
        <w:suppressAutoHyphens/>
        <w:spacing w:before="240" w:after="120" w:line="288" w:lineRule="auto"/>
        <w:rPr>
          <w:b/>
          <w:bCs/>
        </w:rPr>
      </w:pPr>
      <w:r w:rsidRPr="005476EC">
        <w:rPr>
          <w:b/>
          <w:bCs/>
        </w:rPr>
        <w:t>Zakres rzeczowy zamówienia</w:t>
      </w:r>
    </w:p>
    <w:p w:rsidR="00B32420" w:rsidRPr="005476EC" w:rsidRDefault="00B32420" w:rsidP="00B32420">
      <w:pPr>
        <w:widowControl w:val="0"/>
        <w:spacing w:line="276" w:lineRule="auto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 xml:space="preserve">Przedmiotem zamówienia jest realizacja inwestycji obejmującej zaprojektowanie oraz wykonanie robót budowlanych polegających na budowie sportowej hali namiotowej wraz z zagospodarowaniem terenu zlokalizowanej za istniejącym budynkiem Gminnego Ośrodka Sportu i Rekreacji w Ustroniu Morskim, w którym zlokalizowany jest </w:t>
      </w:r>
      <w:proofErr w:type="spellStart"/>
      <w:r w:rsidRPr="005476EC">
        <w:rPr>
          <w:bCs/>
          <w:sz w:val="24"/>
          <w:szCs w:val="24"/>
        </w:rPr>
        <w:t>aquapark</w:t>
      </w:r>
      <w:proofErr w:type="spellEnd"/>
      <w:r w:rsidRPr="005476EC">
        <w:rPr>
          <w:bCs/>
          <w:sz w:val="24"/>
          <w:szCs w:val="24"/>
        </w:rPr>
        <w:t>.</w:t>
      </w:r>
    </w:p>
    <w:p w:rsidR="001E6AD2" w:rsidRPr="005476EC" w:rsidRDefault="00B32420" w:rsidP="00B32420">
      <w:pPr>
        <w:tabs>
          <w:tab w:val="left" w:pos="426"/>
        </w:tabs>
        <w:suppressAutoHyphens/>
        <w:spacing w:line="288" w:lineRule="auto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>Zadanie zrealizowane zostanie w systemie: „zaprojektuj i wybuduj”.</w:t>
      </w:r>
    </w:p>
    <w:p w:rsidR="00B32420" w:rsidRPr="005476EC" w:rsidRDefault="00B32420" w:rsidP="00B32420">
      <w:pPr>
        <w:tabs>
          <w:tab w:val="left" w:pos="426"/>
        </w:tabs>
        <w:suppressAutoHyphens/>
        <w:spacing w:line="288" w:lineRule="auto"/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476EC">
        <w:rPr>
          <w:color w:val="000000" w:themeColor="text1"/>
          <w:sz w:val="24"/>
          <w:szCs w:val="24"/>
        </w:rPr>
        <w:t>Przedmiotem opracowania jest zaprojektowanie i wykonanie sportowej hali namiotowej o konstrukcji metalowej i wymiarach 10x20m. Ponadto przedmiot zamówienia obejmuje wykonanie nawierzchni utwardzonej z kostki betonowej wewnątrz oraz w otoczeniu projektowanego obiektu. Projektowana hala ma służyć do uprawiania różnego rodzaju aktywności sportowej.</w:t>
      </w:r>
    </w:p>
    <w:p w:rsidR="001A5065" w:rsidRPr="005476EC" w:rsidRDefault="001A5065" w:rsidP="00B3242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B32420" w:rsidRPr="005476EC" w:rsidRDefault="00B32420" w:rsidP="00B32420">
      <w:pPr>
        <w:spacing w:line="276" w:lineRule="auto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>W ramach zadania należy zaprojektować i wykonać następujące roboty:</w:t>
      </w:r>
    </w:p>
    <w:p w:rsidR="00B32420" w:rsidRPr="005476EC" w:rsidRDefault="00B32420" w:rsidP="00B32420">
      <w:pPr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numPr>
          <w:ilvl w:val="0"/>
          <w:numId w:val="16"/>
        </w:numPr>
        <w:spacing w:line="276" w:lineRule="auto"/>
        <w:jc w:val="both"/>
        <w:rPr>
          <w:bCs/>
          <w:i/>
          <w:sz w:val="24"/>
          <w:szCs w:val="24"/>
        </w:rPr>
      </w:pPr>
      <w:r w:rsidRPr="005476EC">
        <w:rPr>
          <w:bCs/>
          <w:i/>
          <w:sz w:val="24"/>
          <w:szCs w:val="24"/>
        </w:rPr>
        <w:t>Budowa hali sportowej namiotowej</w:t>
      </w:r>
    </w:p>
    <w:p w:rsidR="00B32420" w:rsidRPr="005476EC" w:rsidRDefault="00B32420" w:rsidP="00B32420">
      <w:pPr>
        <w:ind w:left="720"/>
        <w:jc w:val="both"/>
        <w:rPr>
          <w:rStyle w:val="Pogrubienie"/>
          <w:b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sz w:val="24"/>
          <w:szCs w:val="24"/>
          <w:u w:val="single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u w:val="single"/>
          <w:shd w:val="clear" w:color="auto" w:fill="FFFFFF"/>
        </w:rPr>
        <w:t>Charakterystyczne parametry: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wymiary hali: minimum 10,0 x 20,0m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powierzchnia zabudowy: minimum 200,0m</w:t>
      </w:r>
      <w:r w:rsidRPr="005476EC">
        <w:rPr>
          <w:rStyle w:val="Pogrubienie"/>
          <w:b w:val="0"/>
          <w:sz w:val="24"/>
          <w:szCs w:val="24"/>
          <w:shd w:val="clear" w:color="auto" w:fill="FFFFFF"/>
          <w:vertAlign w:val="superscript"/>
        </w:rPr>
        <w:t>2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 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wysokość ściany bocznej: minimum 3,0m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dach dwuspadowy o kącie nachylenia dostosowanym do warunków atmosferycznych panujących w miejscu planowanej inwestycji</w:t>
      </w:r>
    </w:p>
    <w:p w:rsidR="00B32420" w:rsidRPr="005476EC" w:rsidRDefault="00B32420" w:rsidP="00B32420">
      <w:pPr>
        <w:ind w:left="720"/>
        <w:jc w:val="both"/>
        <w:rPr>
          <w:rStyle w:val="Pogrubienie"/>
          <w:b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sz w:val="24"/>
          <w:szCs w:val="24"/>
          <w:u w:val="single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u w:val="single"/>
          <w:shd w:val="clear" w:color="auto" w:fill="FFFFFF"/>
        </w:rPr>
        <w:t>Właściwości funkcjonalno-użytkowe: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- Konstrukcja hali: konstrukcja aluminiowa lub stalowa ocynkowana ogniowo na odpowiednio dobranych fundamentach. Wymagana jest </w:t>
      </w:r>
      <w:r w:rsidRPr="005476EC">
        <w:rPr>
          <w:sz w:val="24"/>
          <w:szCs w:val="24"/>
        </w:rPr>
        <w:t>konstrukcja spełniająca wymagania obowiązujących norm obciążenia śniegiem i wiatrem dla rejonu posadowienia hali.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Pokrycie ścian (wraz z trójkątami szczytowymi): płyta warstwowa PIR o grubości minimum 6,0cm w dwóch kolorach ze standardowej palety RAL.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Pokrycie dachu: podwójna powłoka PCV o gramaturze minimum 650 g/m</w:t>
      </w:r>
      <w:r w:rsidRPr="005476EC">
        <w:rPr>
          <w:rStyle w:val="Pogrubienie"/>
          <w:b w:val="0"/>
          <w:sz w:val="24"/>
          <w:szCs w:val="24"/>
          <w:shd w:val="clear" w:color="auto" w:fill="FFFFFF"/>
          <w:vertAlign w:val="superscript"/>
        </w:rPr>
        <w:t>2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 </w:t>
      </w:r>
      <w:r w:rsidRPr="005476EC">
        <w:rPr>
          <w:sz w:val="24"/>
          <w:szCs w:val="24"/>
        </w:rPr>
        <w:t>z wypełnieniem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 powietrznym, wodoszczelne, o zwiększonej odporności na promieniowanie UV, odbarwienia i zabrudzenia; materiał powinien się cechować wysokim wskaźnikiem reakcji na ogień – minimum B-S2,d0 według PN-EN 13501.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u w:val="single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u w:val="single"/>
          <w:shd w:val="clear" w:color="auto" w:fill="FFFFFF"/>
        </w:rPr>
        <w:t>Wymagane dodatkowe elementy: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- brama segmentowa manualna w ścianie szczytowej o wymiarach </w:t>
      </w:r>
      <w:r w:rsidR="005476EC">
        <w:rPr>
          <w:rStyle w:val="Pogrubienie"/>
          <w:b w:val="0"/>
          <w:sz w:val="24"/>
          <w:szCs w:val="24"/>
          <w:shd w:val="clear" w:color="auto" w:fill="FFFFFF"/>
        </w:rPr>
        <w:t xml:space="preserve">min. 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3,0x3,0m wraz z drzwiami wejściowymi o wymiarach </w:t>
      </w:r>
      <w:r w:rsidR="00EB41D0">
        <w:rPr>
          <w:rStyle w:val="Pogrubienie"/>
          <w:b w:val="0"/>
          <w:sz w:val="24"/>
          <w:szCs w:val="24"/>
          <w:shd w:val="clear" w:color="auto" w:fill="FFFFFF"/>
        </w:rPr>
        <w:t xml:space="preserve">min. 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>1,0x2,0m; dopuszcza się zastosowanie bramy automatycznej;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- drzwi ewakuacyjne o wymiarach </w:t>
      </w:r>
      <w:r w:rsidR="00EB41D0">
        <w:rPr>
          <w:rStyle w:val="Pogrubienie"/>
          <w:b w:val="0"/>
          <w:sz w:val="24"/>
          <w:szCs w:val="24"/>
          <w:shd w:val="clear" w:color="auto" w:fill="FFFFFF"/>
        </w:rPr>
        <w:t xml:space="preserve">min. 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>1,0x2,0m;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- okna uchylne o wymiarach </w:t>
      </w:r>
      <w:r w:rsidR="00EB41D0">
        <w:rPr>
          <w:rStyle w:val="Pogrubienie"/>
          <w:b w:val="0"/>
          <w:sz w:val="24"/>
          <w:szCs w:val="24"/>
          <w:shd w:val="clear" w:color="auto" w:fill="FFFFFF"/>
        </w:rPr>
        <w:t xml:space="preserve">min. 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>1,0x2,0m – 8 szt., montowane po 4 szt. w każdej ze ścian bocznych; montaż okien wykonać należy jedynie w pierwszej połowie hali namiotowej (od strony ściany szczytowej na której wykonana będzie brama);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orynnowanie z obu stron hali, ze spadkiem rynny w jednym kierunku.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bCs/>
          <w:sz w:val="24"/>
          <w:szCs w:val="24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Schemat hali przedstawiono na rysunkach stanowiących załączniki do PFU.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numPr>
          <w:ilvl w:val="0"/>
          <w:numId w:val="16"/>
        </w:numPr>
        <w:spacing w:line="276" w:lineRule="auto"/>
        <w:jc w:val="both"/>
        <w:rPr>
          <w:bCs/>
          <w:i/>
          <w:sz w:val="24"/>
          <w:szCs w:val="24"/>
        </w:rPr>
      </w:pPr>
      <w:r w:rsidRPr="005476EC">
        <w:rPr>
          <w:bCs/>
          <w:i/>
          <w:sz w:val="24"/>
          <w:szCs w:val="24"/>
        </w:rPr>
        <w:t>Zagospodarowanie terenu wewnątrz hali i w otoczeniu obiektu</w:t>
      </w:r>
    </w:p>
    <w:p w:rsidR="00B32420" w:rsidRPr="005476EC" w:rsidRDefault="00B32420" w:rsidP="00B32420">
      <w:pPr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sz w:val="24"/>
          <w:szCs w:val="24"/>
          <w:u w:val="single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u w:val="single"/>
          <w:shd w:val="clear" w:color="auto" w:fill="FFFFFF"/>
        </w:rPr>
        <w:t>Charakterystyczne parametry: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lastRenderedPageBreak/>
        <w:t>- powierzchnia terenów utwardzonych placów (wewnątrz obiektu wraz z opaską dookoła hali: 11,0x21,0m</w:t>
      </w:r>
      <w:r w:rsidRPr="005476EC">
        <w:rPr>
          <w:rStyle w:val="Pogrubienie"/>
          <w:b w:val="0"/>
          <w:sz w:val="24"/>
          <w:szCs w:val="24"/>
          <w:shd w:val="clear" w:color="auto" w:fill="FFFFFF"/>
          <w:vertAlign w:val="superscript"/>
        </w:rPr>
        <w:t>2</w:t>
      </w:r>
      <w:r w:rsidRPr="005476EC">
        <w:rPr>
          <w:rStyle w:val="Pogrubienie"/>
          <w:b w:val="0"/>
          <w:sz w:val="24"/>
          <w:szCs w:val="24"/>
          <w:shd w:val="clear" w:color="auto" w:fill="FFFFFF"/>
        </w:rPr>
        <w:t xml:space="preserve"> = 231,0m</w:t>
      </w:r>
      <w:r w:rsidRPr="005476EC">
        <w:rPr>
          <w:rStyle w:val="Pogrubienie"/>
          <w:b w:val="0"/>
          <w:sz w:val="24"/>
          <w:szCs w:val="24"/>
          <w:shd w:val="clear" w:color="auto" w:fill="FFFFFF"/>
          <w:vertAlign w:val="superscript"/>
        </w:rPr>
        <w:t>2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color w:val="FF000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- powierzchnia terenów utwardzonych dojścia/dojazdu: 2,0x3,4m + 2,5x9,7m = 31,05m</w:t>
      </w:r>
      <w:r w:rsidRPr="005476EC">
        <w:rPr>
          <w:rStyle w:val="Pogrubienie"/>
          <w:b w:val="0"/>
          <w:sz w:val="24"/>
          <w:szCs w:val="24"/>
          <w:shd w:val="clear" w:color="auto" w:fill="FFFFFF"/>
          <w:vertAlign w:val="superscript"/>
        </w:rPr>
        <w:t>2</w:t>
      </w:r>
    </w:p>
    <w:p w:rsidR="00B32420" w:rsidRPr="005476EC" w:rsidRDefault="00B32420" w:rsidP="00B32420">
      <w:pPr>
        <w:ind w:left="720"/>
        <w:jc w:val="both"/>
        <w:rPr>
          <w:rStyle w:val="Pogrubienie"/>
          <w:b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sz w:val="24"/>
          <w:szCs w:val="24"/>
          <w:u w:val="single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u w:val="single"/>
          <w:shd w:val="clear" w:color="auto" w:fill="FFFFFF"/>
        </w:rPr>
        <w:t>Właściwości funkcjonalno-użytkowe: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Projektowana konstrukcja terenów utwardzonych umożliwiać ma ruch pojazdów o dopuszczalnej masie do 3,5t oraz uwzględniać warunki geotechniczne terenu inwestycji.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  <w:r w:rsidRPr="005476EC">
        <w:rPr>
          <w:rStyle w:val="Pogrubienie"/>
          <w:b w:val="0"/>
          <w:sz w:val="24"/>
          <w:szCs w:val="24"/>
          <w:shd w:val="clear" w:color="auto" w:fill="FFFFFF"/>
        </w:rPr>
        <w:t>Proponowana konstrukcja nawierzchni: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Style w:val="Pogrubienie"/>
          <w:b w:val="0"/>
          <w:bCs w:val="0"/>
          <w:shd w:val="clear" w:color="auto" w:fill="FFFFFF"/>
        </w:rPr>
      </w:pPr>
      <w:r w:rsidRPr="005476EC">
        <w:rPr>
          <w:rStyle w:val="Pogrubienie"/>
          <w:b w:val="0"/>
          <w:shd w:val="clear" w:color="auto" w:fill="FFFFFF"/>
        </w:rPr>
        <w:t>dla terenów utwardzonych placów: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 xml:space="preserve">-  Podbudowa pomocnicza - warstwa  </w:t>
      </w:r>
      <w:proofErr w:type="spellStart"/>
      <w:r w:rsidRPr="005476EC">
        <w:rPr>
          <w:sz w:val="24"/>
          <w:szCs w:val="24"/>
        </w:rPr>
        <w:t>gruntocementu</w:t>
      </w:r>
      <w:proofErr w:type="spellEnd"/>
      <w:r w:rsidRPr="005476EC">
        <w:rPr>
          <w:sz w:val="24"/>
          <w:szCs w:val="24"/>
        </w:rPr>
        <w:t xml:space="preserve"> Rm=1,5 </w:t>
      </w:r>
      <w:proofErr w:type="spellStart"/>
      <w:r w:rsidRPr="005476EC">
        <w:rPr>
          <w:sz w:val="24"/>
          <w:szCs w:val="24"/>
        </w:rPr>
        <w:t>MPa</w:t>
      </w:r>
      <w:proofErr w:type="spellEnd"/>
      <w:r w:rsidRPr="005476EC">
        <w:rPr>
          <w:sz w:val="24"/>
          <w:szCs w:val="24"/>
        </w:rPr>
        <w:t xml:space="preserve">   gr. 10 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 Podbudowa zasadnicza z  kruszywa łamanego 0/31,5  gr. 10cm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Podsypka cementowo-piaskowa o gr. 3cm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Kostka betonowa o gr. 8cm</w:t>
      </w:r>
    </w:p>
    <w:p w:rsidR="00B32420" w:rsidRPr="005476EC" w:rsidRDefault="00B32420" w:rsidP="00B32420">
      <w:pPr>
        <w:spacing w:line="276" w:lineRule="auto"/>
        <w:ind w:left="720"/>
        <w:jc w:val="both"/>
        <w:rPr>
          <w:rStyle w:val="Pogrubienie"/>
          <w:b w:val="0"/>
          <w:bCs w:val="0"/>
          <w:sz w:val="24"/>
          <w:szCs w:val="24"/>
          <w:shd w:val="clear" w:color="auto" w:fill="FFFFFF"/>
        </w:rPr>
      </w:pPr>
    </w:p>
    <w:p w:rsidR="00B32420" w:rsidRPr="005476EC" w:rsidRDefault="00B32420" w:rsidP="00B32420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Style w:val="Pogrubienie"/>
          <w:b w:val="0"/>
          <w:bCs w:val="0"/>
          <w:shd w:val="clear" w:color="auto" w:fill="FFFFFF"/>
        </w:rPr>
      </w:pPr>
      <w:r w:rsidRPr="005476EC">
        <w:rPr>
          <w:rStyle w:val="Pogrubienie"/>
          <w:b w:val="0"/>
          <w:shd w:val="clear" w:color="auto" w:fill="FFFFFF"/>
        </w:rPr>
        <w:t>dla terenów utwardzonych dojścia/dojazdu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 xml:space="preserve">-  Podbudowa pomocnicza - warstwa  </w:t>
      </w:r>
      <w:proofErr w:type="spellStart"/>
      <w:r w:rsidRPr="005476EC">
        <w:rPr>
          <w:sz w:val="24"/>
          <w:szCs w:val="24"/>
        </w:rPr>
        <w:t>gruntocementu</w:t>
      </w:r>
      <w:proofErr w:type="spellEnd"/>
      <w:r w:rsidRPr="005476EC">
        <w:rPr>
          <w:sz w:val="24"/>
          <w:szCs w:val="24"/>
        </w:rPr>
        <w:t xml:space="preserve"> Rm=1,5 </w:t>
      </w:r>
      <w:proofErr w:type="spellStart"/>
      <w:r w:rsidRPr="005476EC">
        <w:rPr>
          <w:sz w:val="24"/>
          <w:szCs w:val="24"/>
        </w:rPr>
        <w:t>MPa</w:t>
      </w:r>
      <w:proofErr w:type="spellEnd"/>
      <w:r w:rsidRPr="005476EC">
        <w:rPr>
          <w:sz w:val="24"/>
          <w:szCs w:val="24"/>
        </w:rPr>
        <w:t xml:space="preserve">   gr. 10 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 Podbudowa zasadnicza z  kruszywa łamanego 0/31,5  gr. 20cm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Podsypka cementowo-piaskowa o gr. 3cm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- Kostka betonowa o gr. 8cm</w:t>
      </w: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</w:p>
    <w:p w:rsidR="00B32420" w:rsidRPr="005476EC" w:rsidRDefault="00B32420" w:rsidP="00B32420">
      <w:pPr>
        <w:ind w:left="720"/>
        <w:jc w:val="both"/>
        <w:rPr>
          <w:sz w:val="24"/>
          <w:szCs w:val="24"/>
        </w:rPr>
      </w:pPr>
      <w:r w:rsidRPr="005476EC">
        <w:rPr>
          <w:sz w:val="24"/>
          <w:szCs w:val="24"/>
        </w:rPr>
        <w:t>Schemat zagospodarowania terenu przedstawiono na rysunku stanowiącym załącznik do PFU.</w:t>
      </w:r>
    </w:p>
    <w:p w:rsidR="00B32420" w:rsidRPr="005476EC" w:rsidRDefault="00B32420" w:rsidP="00B32420">
      <w:pPr>
        <w:spacing w:line="276" w:lineRule="auto"/>
        <w:rPr>
          <w:bCs/>
          <w:sz w:val="24"/>
          <w:szCs w:val="24"/>
        </w:rPr>
      </w:pPr>
    </w:p>
    <w:p w:rsidR="00B32420" w:rsidRPr="005476EC" w:rsidRDefault="00B32420" w:rsidP="00B32420">
      <w:pPr>
        <w:spacing w:line="276" w:lineRule="auto"/>
        <w:rPr>
          <w:bCs/>
          <w:sz w:val="24"/>
          <w:szCs w:val="24"/>
        </w:rPr>
      </w:pPr>
    </w:p>
    <w:p w:rsidR="00B32420" w:rsidRPr="005476EC" w:rsidRDefault="00B32420" w:rsidP="00B32420">
      <w:pPr>
        <w:spacing w:line="276" w:lineRule="auto"/>
        <w:jc w:val="both"/>
        <w:rPr>
          <w:bCs/>
          <w:sz w:val="24"/>
          <w:szCs w:val="24"/>
          <w:u w:val="single"/>
        </w:rPr>
      </w:pPr>
      <w:r w:rsidRPr="005476EC">
        <w:rPr>
          <w:bCs/>
          <w:sz w:val="24"/>
          <w:szCs w:val="24"/>
          <w:u w:val="single"/>
        </w:rPr>
        <w:t>Uwagi dodatkowe:</w:t>
      </w:r>
    </w:p>
    <w:p w:rsidR="00B32420" w:rsidRPr="005476EC" w:rsidRDefault="00B32420" w:rsidP="00B32420">
      <w:pPr>
        <w:spacing w:line="276" w:lineRule="auto"/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numPr>
          <w:ilvl w:val="0"/>
          <w:numId w:val="1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>Wskazane wymiary i parametry stanowią minimalne wartości wymagane przez Zamawiającego. Zamawiający wyraża zgodę na zastosowanie wartości większych niż podane w opisie.</w:t>
      </w:r>
    </w:p>
    <w:p w:rsidR="00B32420" w:rsidRPr="005476EC" w:rsidRDefault="00B32420" w:rsidP="00B32420">
      <w:pPr>
        <w:spacing w:line="276" w:lineRule="auto"/>
        <w:ind w:left="426"/>
        <w:jc w:val="both"/>
        <w:rPr>
          <w:bCs/>
          <w:sz w:val="24"/>
          <w:szCs w:val="24"/>
        </w:rPr>
      </w:pPr>
    </w:p>
    <w:p w:rsidR="00B32420" w:rsidRPr="005476EC" w:rsidRDefault="00B32420" w:rsidP="00B32420">
      <w:pPr>
        <w:numPr>
          <w:ilvl w:val="0"/>
          <w:numId w:val="1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>Dojście/dojazd do hali ma zapewniać jej połączenie z istniejącą drogą wewnętrzną o szerokości 4,0m łączącą ul. Polną z ul. Okrzei. Jeżeli przepisy odrębne wymagają wykonania dojazdu do przedmiotowej hali o szerokości większej niż założona w ramach powyższego opisu, w kalkulacji kosztów przewidzieć należy szerokość dostosowaną do aktualnie obowiązujących przepisów.</w:t>
      </w:r>
    </w:p>
    <w:p w:rsidR="00B32420" w:rsidRPr="005476EC" w:rsidRDefault="00B32420" w:rsidP="00B32420">
      <w:pPr>
        <w:pStyle w:val="Akapitzlist"/>
        <w:rPr>
          <w:bCs/>
        </w:rPr>
      </w:pPr>
    </w:p>
    <w:p w:rsidR="00B32420" w:rsidRPr="005476EC" w:rsidRDefault="00B32420" w:rsidP="00B32420">
      <w:pPr>
        <w:numPr>
          <w:ilvl w:val="0"/>
          <w:numId w:val="15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5476EC">
        <w:rPr>
          <w:bCs/>
          <w:sz w:val="24"/>
          <w:szCs w:val="24"/>
        </w:rPr>
        <w:t>Przedmiot zamówienia nie obejmuje wykonania instalacji elektrycznej.</w:t>
      </w:r>
    </w:p>
    <w:p w:rsidR="00B32420" w:rsidRPr="005476EC" w:rsidRDefault="00B32420" w:rsidP="00B32420">
      <w:pPr>
        <w:pStyle w:val="Akapitzlist"/>
        <w:rPr>
          <w:bCs/>
        </w:rPr>
      </w:pPr>
    </w:p>
    <w:p w:rsidR="00B32420" w:rsidRPr="005476EC" w:rsidRDefault="00B32420" w:rsidP="00B32420">
      <w:pPr>
        <w:tabs>
          <w:tab w:val="left" w:pos="426"/>
        </w:tabs>
        <w:suppressAutoHyphens/>
        <w:spacing w:line="288" w:lineRule="auto"/>
        <w:jc w:val="both"/>
        <w:rPr>
          <w:sz w:val="24"/>
          <w:szCs w:val="24"/>
        </w:rPr>
      </w:pPr>
      <w:r w:rsidRPr="005476EC">
        <w:rPr>
          <w:bCs/>
          <w:sz w:val="24"/>
          <w:szCs w:val="24"/>
        </w:rPr>
        <w:t xml:space="preserve">Podczas wykonywania terenów utwardzonych Wykonawca pozostawi </w:t>
      </w:r>
      <w:commentRangeStart w:id="0"/>
      <w:r w:rsidRPr="005476EC">
        <w:rPr>
          <w:bCs/>
          <w:sz w:val="24"/>
          <w:szCs w:val="24"/>
        </w:rPr>
        <w:t xml:space="preserve">przepusty </w:t>
      </w:r>
      <w:commentRangeEnd w:id="0"/>
      <w:r w:rsidR="004501A8" w:rsidRPr="005476EC">
        <w:rPr>
          <w:rStyle w:val="Odwoaniedokomentarza"/>
          <w:sz w:val="24"/>
          <w:szCs w:val="24"/>
          <w:lang w:eastAsia="ar-SA"/>
        </w:rPr>
        <w:commentReference w:id="0"/>
      </w:r>
      <w:r w:rsidRPr="005476EC">
        <w:rPr>
          <w:bCs/>
          <w:sz w:val="24"/>
          <w:szCs w:val="24"/>
        </w:rPr>
        <w:t>pod instalację elektryczną w dwóch miejscach wskazanych przez Zamawiającego</w:t>
      </w:r>
    </w:p>
    <w:p w:rsidR="00B32420" w:rsidRPr="005476EC" w:rsidRDefault="00B32420">
      <w:pPr>
        <w:tabs>
          <w:tab w:val="left" w:pos="426"/>
        </w:tabs>
        <w:suppressAutoHyphens/>
        <w:spacing w:line="288" w:lineRule="auto"/>
        <w:jc w:val="both"/>
        <w:rPr>
          <w:sz w:val="24"/>
          <w:szCs w:val="24"/>
        </w:rPr>
      </w:pPr>
    </w:p>
    <w:sectPr w:rsidR="00B32420" w:rsidRPr="005476EC" w:rsidSect="00DB51A5">
      <w:headerReference w:type="default" r:id="rId9"/>
      <w:footerReference w:type="default" r:id="rId10"/>
      <w:footerReference w:type="first" r:id="rId11"/>
      <w:pgSz w:w="11906" w:h="16838"/>
      <w:pgMar w:top="1134" w:right="1418" w:bottom="1134" w:left="1418" w:header="709" w:footer="647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rszula Bakalarz" w:date="2021-09-02T07:57:00Z" w:initials="UB">
    <w:p w:rsidR="004501A8" w:rsidRDefault="004501A8">
      <w:pPr>
        <w:pStyle w:val="Tekstkomentarza"/>
      </w:pPr>
      <w:r>
        <w:rPr>
          <w:rStyle w:val="Odwoaniedokomentarza"/>
        </w:rPr>
        <w:annotationRef/>
      </w:r>
      <w:r>
        <w:t>Podać chociaż długość czy jakiekolwiek inne dane, coś  co pozwoli wycenić ten element.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3E" w:rsidRDefault="00135F3E">
      <w:r>
        <w:separator/>
      </w:r>
    </w:p>
  </w:endnote>
  <w:endnote w:type="continuationSeparator" w:id="0">
    <w:p w:rsidR="00135F3E" w:rsidRDefault="0013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0225633"/>
      <w:docPartObj>
        <w:docPartGallery w:val="Page Numbers (Bottom of Page)"/>
        <w:docPartUnique/>
      </w:docPartObj>
    </w:sdtPr>
    <w:sdtContent>
      <w:p w:rsidR="00A14C75" w:rsidRDefault="002465B6">
        <w:pPr>
          <w:pStyle w:val="Stopka"/>
          <w:jc w:val="right"/>
        </w:pPr>
        <w:fldSimple w:instr="PAGE   \* MERGEFORMAT">
          <w:r w:rsidR="00EB41D0">
            <w:rPr>
              <w:noProof/>
            </w:rPr>
            <w:t>2</w:t>
          </w:r>
        </w:fldSimple>
      </w:p>
    </w:sdtContent>
  </w:sdt>
  <w:p w:rsidR="00A14C75" w:rsidRDefault="00A14C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208120"/>
      <w:docPartObj>
        <w:docPartGallery w:val="Page Numbers (Bottom of Page)"/>
        <w:docPartUnique/>
      </w:docPartObj>
    </w:sdtPr>
    <w:sdtContent>
      <w:p w:rsidR="00A14C75" w:rsidRDefault="002465B6">
        <w:pPr>
          <w:pStyle w:val="Stopka"/>
          <w:jc w:val="right"/>
        </w:pPr>
        <w:fldSimple w:instr="PAGE   \* MERGEFORMAT">
          <w:r w:rsidR="00A14C75">
            <w:t>2</w:t>
          </w:r>
        </w:fldSimple>
      </w:p>
    </w:sdtContent>
  </w:sdt>
  <w:p w:rsidR="00A14C75" w:rsidRDefault="00A14C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3E" w:rsidRDefault="00135F3E">
      <w:r>
        <w:separator/>
      </w:r>
    </w:p>
  </w:footnote>
  <w:footnote w:type="continuationSeparator" w:id="0">
    <w:p w:rsidR="00135F3E" w:rsidRDefault="0013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C75" w:rsidRPr="001B7718" w:rsidRDefault="00664A7C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  <w:r>
      <w:rPr>
        <w:rFonts w:ascii="Verdana" w:hAnsi="Verdana" w:cs="Arial"/>
        <w:i/>
        <w:sz w:val="16"/>
        <w:szCs w:val="16"/>
      </w:rPr>
      <w:t>Załącznik do S</w:t>
    </w:r>
    <w:r w:rsidR="00A14C75" w:rsidRPr="001B7718">
      <w:rPr>
        <w:rFonts w:ascii="Verdana" w:hAnsi="Verdana" w:cs="Arial"/>
        <w:i/>
        <w:sz w:val="16"/>
        <w:szCs w:val="16"/>
      </w:rPr>
      <w:t>WZ - opis przedmiotu zamówienia</w:t>
    </w:r>
  </w:p>
  <w:p w:rsidR="00A14C75" w:rsidRPr="00A54430" w:rsidRDefault="00A14C75" w:rsidP="00A54430">
    <w:pPr>
      <w:pStyle w:val="Stopka"/>
      <w:tabs>
        <w:tab w:val="clear" w:pos="4536"/>
        <w:tab w:val="clear" w:pos="9072"/>
      </w:tabs>
      <w:ind w:left="6840" w:right="-2" w:hanging="6840"/>
      <w:jc w:val="right"/>
      <w:rPr>
        <w:rFonts w:ascii="Verdana" w:hAnsi="Verdana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EA0937"/>
    <w:multiLevelType w:val="hybridMultilevel"/>
    <w:tmpl w:val="0E68238C"/>
    <w:lvl w:ilvl="0" w:tplc="188E5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317BD2"/>
    <w:multiLevelType w:val="hybridMultilevel"/>
    <w:tmpl w:val="9FCA75A4"/>
    <w:lvl w:ilvl="0" w:tplc="31504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FC0B8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040A"/>
    <w:multiLevelType w:val="hybridMultilevel"/>
    <w:tmpl w:val="BA9C6800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2F41C7"/>
    <w:multiLevelType w:val="hybridMultilevel"/>
    <w:tmpl w:val="6FD6D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A5E31"/>
    <w:multiLevelType w:val="multilevel"/>
    <w:tmpl w:val="087AAD7C"/>
    <w:lvl w:ilvl="0">
      <w:start w:val="1"/>
      <w:numFmt w:val="decimal"/>
      <w:pStyle w:val="Styl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31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7B0419A2"/>
    <w:multiLevelType w:val="hybridMultilevel"/>
    <w:tmpl w:val="88386ED6"/>
    <w:lvl w:ilvl="0" w:tplc="52BC5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5"/>
  </w:num>
  <w:num w:numId="4">
    <w:abstractNumId w:val="29"/>
  </w:num>
  <w:num w:numId="5">
    <w:abstractNumId w:val="19"/>
  </w:num>
  <w:num w:numId="6">
    <w:abstractNumId w:val="19"/>
  </w:num>
  <w:num w:numId="7">
    <w:abstractNumId w:val="12"/>
  </w:num>
  <w:num w:numId="8">
    <w:abstractNumId w:val="14"/>
  </w:num>
  <w:num w:numId="9">
    <w:abstractNumId w:val="22"/>
  </w:num>
  <w:num w:numId="10">
    <w:abstractNumId w:val="11"/>
  </w:num>
  <w:num w:numId="11">
    <w:abstractNumId w:val="26"/>
  </w:num>
  <w:num w:numId="12">
    <w:abstractNumId w:val="27"/>
  </w:num>
  <w:num w:numId="13">
    <w:abstractNumId w:val="31"/>
  </w:num>
  <w:num w:numId="14">
    <w:abstractNumId w:val="16"/>
  </w:num>
  <w:num w:numId="15">
    <w:abstractNumId w:val="15"/>
  </w:num>
  <w:num w:numId="16">
    <w:abstractNumId w:val="24"/>
  </w:num>
  <w:num w:numId="17">
    <w:abstractNumId w:val="13"/>
  </w:num>
  <w:num w:numId="18">
    <w:abstractNumId w:val="30"/>
  </w:num>
  <w:num w:numId="19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778"/>
    <w:rsid w:val="000517D4"/>
    <w:rsid w:val="00051C32"/>
    <w:rsid w:val="0005432B"/>
    <w:rsid w:val="000547E5"/>
    <w:rsid w:val="00054DC6"/>
    <w:rsid w:val="00057F2C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3780"/>
    <w:rsid w:val="00074316"/>
    <w:rsid w:val="00074C30"/>
    <w:rsid w:val="00075B99"/>
    <w:rsid w:val="00076C68"/>
    <w:rsid w:val="00076D82"/>
    <w:rsid w:val="0007716D"/>
    <w:rsid w:val="000802A4"/>
    <w:rsid w:val="00083363"/>
    <w:rsid w:val="00084D16"/>
    <w:rsid w:val="00085DDA"/>
    <w:rsid w:val="00085EE5"/>
    <w:rsid w:val="000860BA"/>
    <w:rsid w:val="00087DB1"/>
    <w:rsid w:val="00090C1E"/>
    <w:rsid w:val="00091FED"/>
    <w:rsid w:val="00093501"/>
    <w:rsid w:val="00093993"/>
    <w:rsid w:val="0009656D"/>
    <w:rsid w:val="000972C4"/>
    <w:rsid w:val="000A0524"/>
    <w:rsid w:val="000A060B"/>
    <w:rsid w:val="000A0722"/>
    <w:rsid w:val="000A111F"/>
    <w:rsid w:val="000A1410"/>
    <w:rsid w:val="000A162B"/>
    <w:rsid w:val="000A1A31"/>
    <w:rsid w:val="000A2063"/>
    <w:rsid w:val="000A371C"/>
    <w:rsid w:val="000A3EB4"/>
    <w:rsid w:val="000A46D7"/>
    <w:rsid w:val="000A5230"/>
    <w:rsid w:val="000A63C3"/>
    <w:rsid w:val="000A7078"/>
    <w:rsid w:val="000A731F"/>
    <w:rsid w:val="000B0318"/>
    <w:rsid w:val="000B0681"/>
    <w:rsid w:val="000B29E2"/>
    <w:rsid w:val="000B3E95"/>
    <w:rsid w:val="000B4585"/>
    <w:rsid w:val="000B4F0D"/>
    <w:rsid w:val="000B7B71"/>
    <w:rsid w:val="000C01F5"/>
    <w:rsid w:val="000C040C"/>
    <w:rsid w:val="000C4B18"/>
    <w:rsid w:val="000D0815"/>
    <w:rsid w:val="000D2220"/>
    <w:rsid w:val="000D24EA"/>
    <w:rsid w:val="000D266C"/>
    <w:rsid w:val="000D29F0"/>
    <w:rsid w:val="000D2FE6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DEC"/>
    <w:rsid w:val="00123ADE"/>
    <w:rsid w:val="00126693"/>
    <w:rsid w:val="00127293"/>
    <w:rsid w:val="00130F9D"/>
    <w:rsid w:val="001313C3"/>
    <w:rsid w:val="00131B39"/>
    <w:rsid w:val="00131DDE"/>
    <w:rsid w:val="00133335"/>
    <w:rsid w:val="00134B03"/>
    <w:rsid w:val="00134DFE"/>
    <w:rsid w:val="00134E6F"/>
    <w:rsid w:val="00135F3E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615C"/>
    <w:rsid w:val="001463ED"/>
    <w:rsid w:val="00147015"/>
    <w:rsid w:val="00151126"/>
    <w:rsid w:val="001530AD"/>
    <w:rsid w:val="00153645"/>
    <w:rsid w:val="001548B4"/>
    <w:rsid w:val="00154B8B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AB2"/>
    <w:rsid w:val="001819B2"/>
    <w:rsid w:val="001835DD"/>
    <w:rsid w:val="00183BA5"/>
    <w:rsid w:val="00185B1D"/>
    <w:rsid w:val="001878E4"/>
    <w:rsid w:val="00190603"/>
    <w:rsid w:val="00190FE6"/>
    <w:rsid w:val="0019260E"/>
    <w:rsid w:val="00195055"/>
    <w:rsid w:val="00196210"/>
    <w:rsid w:val="001962B6"/>
    <w:rsid w:val="00196BBE"/>
    <w:rsid w:val="0019751A"/>
    <w:rsid w:val="00197A03"/>
    <w:rsid w:val="001A08EC"/>
    <w:rsid w:val="001A3CAB"/>
    <w:rsid w:val="001A5065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2567"/>
    <w:rsid w:val="001E2B43"/>
    <w:rsid w:val="001E34F9"/>
    <w:rsid w:val="001E476E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5B6"/>
    <w:rsid w:val="00246EB0"/>
    <w:rsid w:val="002479AA"/>
    <w:rsid w:val="00250643"/>
    <w:rsid w:val="00250B6F"/>
    <w:rsid w:val="0025120F"/>
    <w:rsid w:val="00251523"/>
    <w:rsid w:val="002519DE"/>
    <w:rsid w:val="00251D5C"/>
    <w:rsid w:val="002543C5"/>
    <w:rsid w:val="0025595F"/>
    <w:rsid w:val="00256243"/>
    <w:rsid w:val="002564A4"/>
    <w:rsid w:val="00256F22"/>
    <w:rsid w:val="00257465"/>
    <w:rsid w:val="002601F8"/>
    <w:rsid w:val="002607E8"/>
    <w:rsid w:val="002614B7"/>
    <w:rsid w:val="0026266C"/>
    <w:rsid w:val="00262BA1"/>
    <w:rsid w:val="00262DAC"/>
    <w:rsid w:val="00263DB7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42FA"/>
    <w:rsid w:val="002D42FB"/>
    <w:rsid w:val="002D4FD1"/>
    <w:rsid w:val="002D66CB"/>
    <w:rsid w:val="002D6CC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A0"/>
    <w:rsid w:val="00311170"/>
    <w:rsid w:val="003113BC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15E1"/>
    <w:rsid w:val="00331A88"/>
    <w:rsid w:val="0033271B"/>
    <w:rsid w:val="00332EB4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AB3"/>
    <w:rsid w:val="003A26F8"/>
    <w:rsid w:val="003A2E3F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1FC6"/>
    <w:rsid w:val="003D2883"/>
    <w:rsid w:val="003D32D8"/>
    <w:rsid w:val="003D5286"/>
    <w:rsid w:val="003D5AF9"/>
    <w:rsid w:val="003E0B91"/>
    <w:rsid w:val="003E2314"/>
    <w:rsid w:val="003E34BB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92F"/>
    <w:rsid w:val="003F625D"/>
    <w:rsid w:val="003F6475"/>
    <w:rsid w:val="003F6C81"/>
    <w:rsid w:val="004000B3"/>
    <w:rsid w:val="00400604"/>
    <w:rsid w:val="004008A5"/>
    <w:rsid w:val="004010B2"/>
    <w:rsid w:val="00402344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7766"/>
    <w:rsid w:val="004501A8"/>
    <w:rsid w:val="004503BF"/>
    <w:rsid w:val="00450D96"/>
    <w:rsid w:val="0045142A"/>
    <w:rsid w:val="00452678"/>
    <w:rsid w:val="00452A0F"/>
    <w:rsid w:val="00453716"/>
    <w:rsid w:val="00454362"/>
    <w:rsid w:val="00457CFB"/>
    <w:rsid w:val="00463257"/>
    <w:rsid w:val="00464937"/>
    <w:rsid w:val="004651B8"/>
    <w:rsid w:val="00467295"/>
    <w:rsid w:val="00470B93"/>
    <w:rsid w:val="0047122C"/>
    <w:rsid w:val="004712EC"/>
    <w:rsid w:val="004745EF"/>
    <w:rsid w:val="00474A86"/>
    <w:rsid w:val="00474B24"/>
    <w:rsid w:val="00475B06"/>
    <w:rsid w:val="004769EE"/>
    <w:rsid w:val="00476B5F"/>
    <w:rsid w:val="004777C3"/>
    <w:rsid w:val="0048060E"/>
    <w:rsid w:val="00481F68"/>
    <w:rsid w:val="004838C7"/>
    <w:rsid w:val="00483CE8"/>
    <w:rsid w:val="00485DD1"/>
    <w:rsid w:val="0048659C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37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4036"/>
    <w:rsid w:val="004F5C3B"/>
    <w:rsid w:val="00501460"/>
    <w:rsid w:val="0050168B"/>
    <w:rsid w:val="00501C04"/>
    <w:rsid w:val="00502556"/>
    <w:rsid w:val="005026B5"/>
    <w:rsid w:val="00502FEB"/>
    <w:rsid w:val="005034FB"/>
    <w:rsid w:val="00504BBD"/>
    <w:rsid w:val="0050526B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476EC"/>
    <w:rsid w:val="005512AE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16A1"/>
    <w:rsid w:val="005B1DD7"/>
    <w:rsid w:val="005B2609"/>
    <w:rsid w:val="005B2F49"/>
    <w:rsid w:val="005B30B8"/>
    <w:rsid w:val="005B3C1A"/>
    <w:rsid w:val="005B3D86"/>
    <w:rsid w:val="005B444D"/>
    <w:rsid w:val="005B4EF6"/>
    <w:rsid w:val="005B54DC"/>
    <w:rsid w:val="005C00A2"/>
    <w:rsid w:val="005C0E20"/>
    <w:rsid w:val="005C4129"/>
    <w:rsid w:val="005C4E28"/>
    <w:rsid w:val="005C6AF9"/>
    <w:rsid w:val="005D45FA"/>
    <w:rsid w:val="005D5C2D"/>
    <w:rsid w:val="005D628C"/>
    <w:rsid w:val="005D7349"/>
    <w:rsid w:val="005E1AF8"/>
    <w:rsid w:val="005E1D4C"/>
    <w:rsid w:val="005E209A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5283"/>
    <w:rsid w:val="0062576B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8019D"/>
    <w:rsid w:val="00681744"/>
    <w:rsid w:val="00681FF2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97D59"/>
    <w:rsid w:val="006A17B1"/>
    <w:rsid w:val="006A3B14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620D"/>
    <w:rsid w:val="006C7199"/>
    <w:rsid w:val="006C7ED5"/>
    <w:rsid w:val="006D0ACC"/>
    <w:rsid w:val="006D0BC5"/>
    <w:rsid w:val="006D1542"/>
    <w:rsid w:val="006D5042"/>
    <w:rsid w:val="006D5743"/>
    <w:rsid w:val="006D5F04"/>
    <w:rsid w:val="006D5F5C"/>
    <w:rsid w:val="006D630C"/>
    <w:rsid w:val="006D6B98"/>
    <w:rsid w:val="006D71F6"/>
    <w:rsid w:val="006E1B8E"/>
    <w:rsid w:val="006E38A0"/>
    <w:rsid w:val="006E4204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CBB"/>
    <w:rsid w:val="006F6B63"/>
    <w:rsid w:val="00703295"/>
    <w:rsid w:val="007048B2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BE9"/>
    <w:rsid w:val="00775C6E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2E54"/>
    <w:rsid w:val="007B333C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2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3508"/>
    <w:rsid w:val="00804262"/>
    <w:rsid w:val="008054E0"/>
    <w:rsid w:val="008059F0"/>
    <w:rsid w:val="008062BE"/>
    <w:rsid w:val="00806624"/>
    <w:rsid w:val="008066A5"/>
    <w:rsid w:val="008066F4"/>
    <w:rsid w:val="00810632"/>
    <w:rsid w:val="00811357"/>
    <w:rsid w:val="00811AC3"/>
    <w:rsid w:val="00812FE0"/>
    <w:rsid w:val="0081393A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D54"/>
    <w:rsid w:val="00886A05"/>
    <w:rsid w:val="00891A7E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DAF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98D"/>
    <w:rsid w:val="0091339F"/>
    <w:rsid w:val="009139B0"/>
    <w:rsid w:val="00913CB7"/>
    <w:rsid w:val="0091475B"/>
    <w:rsid w:val="00914DDA"/>
    <w:rsid w:val="00915A1D"/>
    <w:rsid w:val="00917643"/>
    <w:rsid w:val="009235A9"/>
    <w:rsid w:val="0092380F"/>
    <w:rsid w:val="00923FA1"/>
    <w:rsid w:val="00925691"/>
    <w:rsid w:val="00925D76"/>
    <w:rsid w:val="00927F5F"/>
    <w:rsid w:val="009307F8"/>
    <w:rsid w:val="009308AB"/>
    <w:rsid w:val="009311C5"/>
    <w:rsid w:val="009312CA"/>
    <w:rsid w:val="00932023"/>
    <w:rsid w:val="00932D3A"/>
    <w:rsid w:val="00936AF6"/>
    <w:rsid w:val="00936D94"/>
    <w:rsid w:val="00936EB8"/>
    <w:rsid w:val="009370FB"/>
    <w:rsid w:val="00941FEB"/>
    <w:rsid w:val="0094218E"/>
    <w:rsid w:val="00942B2B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60C93"/>
    <w:rsid w:val="0096448B"/>
    <w:rsid w:val="00964B71"/>
    <w:rsid w:val="00965A5A"/>
    <w:rsid w:val="00965CDA"/>
    <w:rsid w:val="00967F2D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A7443"/>
    <w:rsid w:val="009B060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B0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3350"/>
    <w:rsid w:val="009F33F0"/>
    <w:rsid w:val="009F4126"/>
    <w:rsid w:val="009F45BD"/>
    <w:rsid w:val="009F5BF0"/>
    <w:rsid w:val="009F60EF"/>
    <w:rsid w:val="00A00399"/>
    <w:rsid w:val="00A01540"/>
    <w:rsid w:val="00A0238D"/>
    <w:rsid w:val="00A02D7F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631"/>
    <w:rsid w:val="00A14C75"/>
    <w:rsid w:val="00A1518A"/>
    <w:rsid w:val="00A16224"/>
    <w:rsid w:val="00A16379"/>
    <w:rsid w:val="00A175CB"/>
    <w:rsid w:val="00A21416"/>
    <w:rsid w:val="00A22A96"/>
    <w:rsid w:val="00A25783"/>
    <w:rsid w:val="00A2705A"/>
    <w:rsid w:val="00A27992"/>
    <w:rsid w:val="00A303CB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288C"/>
    <w:rsid w:val="00A42C14"/>
    <w:rsid w:val="00A43719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4A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908B6"/>
    <w:rsid w:val="00A91A47"/>
    <w:rsid w:val="00A91EFD"/>
    <w:rsid w:val="00A92831"/>
    <w:rsid w:val="00A9307B"/>
    <w:rsid w:val="00A95AFB"/>
    <w:rsid w:val="00A95DFA"/>
    <w:rsid w:val="00A96081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D0BA8"/>
    <w:rsid w:val="00AD3970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2077"/>
    <w:rsid w:val="00AF4980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420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6C9"/>
    <w:rsid w:val="00B72B2C"/>
    <w:rsid w:val="00B74121"/>
    <w:rsid w:val="00B774B4"/>
    <w:rsid w:val="00B77F06"/>
    <w:rsid w:val="00B84400"/>
    <w:rsid w:val="00B845CB"/>
    <w:rsid w:val="00B8531C"/>
    <w:rsid w:val="00B8746D"/>
    <w:rsid w:val="00B87720"/>
    <w:rsid w:val="00B87B86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42CA"/>
    <w:rsid w:val="00C250C6"/>
    <w:rsid w:val="00C25EA5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2FF2"/>
    <w:rsid w:val="00C431E8"/>
    <w:rsid w:val="00C45C3E"/>
    <w:rsid w:val="00C473D3"/>
    <w:rsid w:val="00C474F2"/>
    <w:rsid w:val="00C50FBD"/>
    <w:rsid w:val="00C511C7"/>
    <w:rsid w:val="00C51B23"/>
    <w:rsid w:val="00C52AEE"/>
    <w:rsid w:val="00C54845"/>
    <w:rsid w:val="00C54CDB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22AD"/>
    <w:rsid w:val="00C73545"/>
    <w:rsid w:val="00C73F74"/>
    <w:rsid w:val="00C74DC1"/>
    <w:rsid w:val="00C76050"/>
    <w:rsid w:val="00C760FB"/>
    <w:rsid w:val="00C76878"/>
    <w:rsid w:val="00C77AB6"/>
    <w:rsid w:val="00C8098A"/>
    <w:rsid w:val="00C8506E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182A"/>
    <w:rsid w:val="00CD29AE"/>
    <w:rsid w:val="00CD2F24"/>
    <w:rsid w:val="00CD3C09"/>
    <w:rsid w:val="00CD5DEB"/>
    <w:rsid w:val="00CD777F"/>
    <w:rsid w:val="00CE00FA"/>
    <w:rsid w:val="00CE0969"/>
    <w:rsid w:val="00CE1815"/>
    <w:rsid w:val="00CE2171"/>
    <w:rsid w:val="00CE2786"/>
    <w:rsid w:val="00CE27E1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F84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20DC6"/>
    <w:rsid w:val="00D20F22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5F82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7421"/>
    <w:rsid w:val="00DA0190"/>
    <w:rsid w:val="00DA0728"/>
    <w:rsid w:val="00DA254B"/>
    <w:rsid w:val="00DA2B8A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626D"/>
    <w:rsid w:val="00DC0F50"/>
    <w:rsid w:val="00DC26CE"/>
    <w:rsid w:val="00DC3341"/>
    <w:rsid w:val="00DC381E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F7C"/>
    <w:rsid w:val="00EA203E"/>
    <w:rsid w:val="00EA2278"/>
    <w:rsid w:val="00EA273E"/>
    <w:rsid w:val="00EA2A9A"/>
    <w:rsid w:val="00EA2C95"/>
    <w:rsid w:val="00EA3B0B"/>
    <w:rsid w:val="00EA3FBD"/>
    <w:rsid w:val="00EA4DFE"/>
    <w:rsid w:val="00EA5AE4"/>
    <w:rsid w:val="00EA61C8"/>
    <w:rsid w:val="00EB1821"/>
    <w:rsid w:val="00EB269F"/>
    <w:rsid w:val="00EB3982"/>
    <w:rsid w:val="00EB41D0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D639D"/>
    <w:rsid w:val="00ED6BBB"/>
    <w:rsid w:val="00ED7457"/>
    <w:rsid w:val="00EE0C7F"/>
    <w:rsid w:val="00EE24B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101B3"/>
    <w:rsid w:val="00F1261D"/>
    <w:rsid w:val="00F12731"/>
    <w:rsid w:val="00F136DF"/>
    <w:rsid w:val="00F1378F"/>
    <w:rsid w:val="00F1455B"/>
    <w:rsid w:val="00F17066"/>
    <w:rsid w:val="00F20202"/>
    <w:rsid w:val="00F20752"/>
    <w:rsid w:val="00F22F6D"/>
    <w:rsid w:val="00F236DA"/>
    <w:rsid w:val="00F24146"/>
    <w:rsid w:val="00F248C7"/>
    <w:rsid w:val="00F250F0"/>
    <w:rsid w:val="00F2517B"/>
    <w:rsid w:val="00F252E5"/>
    <w:rsid w:val="00F26B92"/>
    <w:rsid w:val="00F2741B"/>
    <w:rsid w:val="00F277DB"/>
    <w:rsid w:val="00F27B64"/>
    <w:rsid w:val="00F308C6"/>
    <w:rsid w:val="00F3297D"/>
    <w:rsid w:val="00F33F38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39CA"/>
    <w:rsid w:val="00F54A95"/>
    <w:rsid w:val="00F55637"/>
    <w:rsid w:val="00F56443"/>
    <w:rsid w:val="00F57C6D"/>
    <w:rsid w:val="00F61D0A"/>
    <w:rsid w:val="00F62164"/>
    <w:rsid w:val="00F62DC8"/>
    <w:rsid w:val="00F634D4"/>
    <w:rsid w:val="00F636B1"/>
    <w:rsid w:val="00F647FB"/>
    <w:rsid w:val="00F64865"/>
    <w:rsid w:val="00F64A79"/>
    <w:rsid w:val="00F65A0D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469A"/>
    <w:rsid w:val="00FA0727"/>
    <w:rsid w:val="00FA13FF"/>
    <w:rsid w:val="00FA1A16"/>
    <w:rsid w:val="00FA23A4"/>
    <w:rsid w:val="00FA24F4"/>
    <w:rsid w:val="00FA4988"/>
    <w:rsid w:val="00FA4E31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C10E5"/>
    <w:rsid w:val="00FC28D6"/>
    <w:rsid w:val="00FC4C08"/>
    <w:rsid w:val="00FC54A4"/>
    <w:rsid w:val="00FC6DD0"/>
    <w:rsid w:val="00FC706B"/>
    <w:rsid w:val="00FC731E"/>
    <w:rsid w:val="00FC78FF"/>
    <w:rsid w:val="00FC7FD5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B5"/>
    <w:rsid w:val="00FE79A1"/>
    <w:rsid w:val="00FF3EB0"/>
    <w:rsid w:val="00FF460C"/>
    <w:rsid w:val="00FF4D2C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paragraph" w:customStyle="1" w:styleId="Styl1">
    <w:name w:val="Styl1"/>
    <w:basedOn w:val="Default"/>
    <w:link w:val="Styl1Znak"/>
    <w:qFormat/>
    <w:rsid w:val="001A5065"/>
    <w:pPr>
      <w:numPr>
        <w:numId w:val="18"/>
      </w:numPr>
      <w:suppressAutoHyphens/>
      <w:spacing w:line="276" w:lineRule="auto"/>
      <w:jc w:val="both"/>
    </w:pPr>
    <w:rPr>
      <w:rFonts w:asciiTheme="minorHAnsi" w:eastAsiaTheme="minorHAnsi" w:hAnsiTheme="minorHAnsi" w:cstheme="minorHAnsi"/>
      <w:color w:val="auto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1A5065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91A2-6A60-4070-AACE-FF1211CA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6014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Radek</cp:lastModifiedBy>
  <cp:revision>25</cp:revision>
  <cp:lastPrinted>2021-03-29T06:28:00Z</cp:lastPrinted>
  <dcterms:created xsi:type="dcterms:W3CDTF">2021-03-18T09:34:00Z</dcterms:created>
  <dcterms:modified xsi:type="dcterms:W3CDTF">2021-09-02T08:53:00Z</dcterms:modified>
</cp:coreProperties>
</file>